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EE56A43" w14:textId="18111272" w:rsidR="00332D4F" w:rsidRDefault="00332D4F" w:rsidP="00332D4F">
      <w:pPr>
        <w:ind w:left="90" w:firstLine="360"/>
        <w:jc w:val="both"/>
        <w:rPr>
          <w:rFonts w:ascii="GHEA Grapalat" w:hAnsi="GHEA Grapalat" w:cs="Sylfaen"/>
          <w:sz w:val="20"/>
          <w:lang w:val="af-ZA"/>
        </w:rPr>
      </w:pPr>
      <w:r w:rsidRPr="00D244CC">
        <w:rPr>
          <w:rFonts w:ascii="Sylfaen" w:hAnsi="Sylfaen"/>
          <w:sz w:val="20"/>
          <w:lang w:val="af-ZA"/>
        </w:rPr>
        <w:t>&lt;</w:t>
      </w:r>
      <w:r>
        <w:rPr>
          <w:rFonts w:ascii="Sylfaen" w:hAnsi="Sylfaen"/>
          <w:sz w:val="20"/>
          <w:lang w:val="af-ZA"/>
        </w:rPr>
        <w:t xml:space="preserve">Երքաղլույս&gt; ՓԲԸ-ն </w:t>
      </w:r>
      <w:r w:rsidRPr="00B33AC3">
        <w:rPr>
          <w:rFonts w:ascii="Sylfaen" w:hAnsi="Sylfaen"/>
          <w:sz w:val="20"/>
          <w:lang w:val="af-ZA"/>
        </w:rPr>
        <w:t xml:space="preserve"> ստորև ներկայացնում է իր կարիքների համար </w:t>
      </w:r>
      <w:r w:rsidR="009D0326">
        <w:rPr>
          <w:rFonts w:ascii="Sylfaen" w:hAnsi="Sylfaen"/>
          <w:sz w:val="20"/>
          <w:lang w:val="af-ZA"/>
        </w:rPr>
        <w:t xml:space="preserve">համակարգչային տեխնիկայի </w:t>
      </w:r>
      <w:r w:rsidRPr="00B33AC3">
        <w:rPr>
          <w:rFonts w:ascii="Sylfaen" w:hAnsi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af-ZA"/>
        </w:rPr>
        <w:t>ԵՔԼ-ԳՀԱՊՁԲ</w:t>
      </w:r>
      <w:r w:rsidR="00881E99">
        <w:rPr>
          <w:rFonts w:ascii="Sylfaen" w:hAnsi="Sylfaen"/>
          <w:sz w:val="20"/>
          <w:lang w:val="af-ZA"/>
        </w:rPr>
        <w:t>-</w:t>
      </w:r>
      <w:r w:rsidR="00366814">
        <w:rPr>
          <w:rFonts w:ascii="Sylfaen" w:hAnsi="Sylfaen"/>
          <w:sz w:val="20"/>
          <w:lang w:val="hy-AM"/>
        </w:rPr>
        <w:t>24</w:t>
      </w:r>
      <w:r w:rsidR="00144179">
        <w:rPr>
          <w:rFonts w:ascii="Sylfaen" w:hAnsi="Sylfaen"/>
          <w:sz w:val="20"/>
          <w:lang w:val="af-ZA"/>
        </w:rPr>
        <w:t>/</w:t>
      </w:r>
      <w:r w:rsidR="00366814">
        <w:rPr>
          <w:rFonts w:ascii="Sylfaen" w:hAnsi="Sylfaen"/>
          <w:sz w:val="20"/>
          <w:lang w:val="hy-AM"/>
        </w:rPr>
        <w:t>7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ծածկագրով գ</w:t>
      </w:r>
      <w:r>
        <w:rPr>
          <w:rFonts w:ascii="Sylfaen" w:hAnsi="Sylfaen"/>
          <w:sz w:val="20"/>
          <w:lang w:val="af-ZA"/>
        </w:rPr>
        <w:t>նման ընթացակարգի արդյունքում 202</w:t>
      </w:r>
      <w:r w:rsidR="00366814">
        <w:rPr>
          <w:rFonts w:ascii="Sylfaen" w:hAnsi="Sylfaen"/>
          <w:sz w:val="20"/>
          <w:lang w:val="af-ZA"/>
        </w:rPr>
        <w:t>4</w:t>
      </w:r>
      <w:r w:rsidRPr="00B33AC3">
        <w:rPr>
          <w:rFonts w:ascii="Sylfaen" w:hAnsi="Sylfaen"/>
          <w:sz w:val="20"/>
          <w:lang w:val="af-ZA"/>
        </w:rPr>
        <w:t xml:space="preserve"> թվականի</w:t>
      </w:r>
      <w:r w:rsidR="004268A4">
        <w:rPr>
          <w:rFonts w:ascii="Sylfaen" w:hAnsi="Sylfaen"/>
          <w:sz w:val="20"/>
          <w:lang w:val="af-ZA"/>
        </w:rPr>
        <w:t xml:space="preserve"> </w:t>
      </w:r>
      <w:r w:rsidR="0050777C" w:rsidRPr="0050777C">
        <w:rPr>
          <w:rFonts w:ascii="Sylfaen" w:hAnsi="Sylfaen"/>
          <w:sz w:val="20"/>
          <w:lang w:val="hy-AM"/>
        </w:rPr>
        <w:t>մարտի</w:t>
      </w:r>
      <w:r w:rsidR="009D0326" w:rsidRPr="0050777C">
        <w:rPr>
          <w:rFonts w:ascii="Sylfaen" w:hAnsi="Sylfaen"/>
          <w:sz w:val="20"/>
          <w:lang w:val="af-ZA"/>
        </w:rPr>
        <w:t xml:space="preserve"> </w:t>
      </w:r>
      <w:r w:rsidR="0050777C" w:rsidRPr="0050777C">
        <w:rPr>
          <w:rFonts w:ascii="Sylfaen" w:hAnsi="Sylfaen"/>
          <w:sz w:val="20"/>
          <w:lang w:val="af-ZA"/>
        </w:rPr>
        <w:t>05</w:t>
      </w:r>
      <w:r w:rsidR="00881E99" w:rsidRPr="0050777C">
        <w:rPr>
          <w:rFonts w:ascii="Sylfaen" w:hAnsi="Sylfaen"/>
          <w:sz w:val="20"/>
          <w:lang w:val="af-ZA"/>
        </w:rPr>
        <w:t>-ին</w:t>
      </w:r>
      <w:r w:rsidR="00881E99" w:rsidRPr="00B33AC3"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 xml:space="preserve">կնքված N  </w:t>
      </w:r>
      <w:r>
        <w:rPr>
          <w:rFonts w:ascii="Sylfaen" w:hAnsi="Sylfaen"/>
          <w:sz w:val="20"/>
          <w:lang w:val="af-ZA"/>
        </w:rPr>
        <w:t>ԵՔԼ-ԳՀԱՊՁԲ-2</w:t>
      </w:r>
      <w:r w:rsidR="00366814">
        <w:rPr>
          <w:rFonts w:ascii="Sylfaen" w:hAnsi="Sylfaen"/>
          <w:sz w:val="20"/>
          <w:lang w:val="hy-AM"/>
        </w:rPr>
        <w:t>4</w:t>
      </w:r>
      <w:r w:rsidR="00144179">
        <w:rPr>
          <w:rFonts w:ascii="Sylfaen" w:hAnsi="Sylfaen"/>
          <w:sz w:val="20"/>
          <w:lang w:val="af-ZA"/>
        </w:rPr>
        <w:t>/</w:t>
      </w:r>
      <w:r w:rsidR="00366814">
        <w:rPr>
          <w:rFonts w:ascii="Sylfaen" w:hAnsi="Sylfaen"/>
          <w:sz w:val="20"/>
          <w:lang w:val="hy-AM"/>
        </w:rPr>
        <w:t>7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2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7"/>
        <w:gridCol w:w="428"/>
        <w:gridCol w:w="814"/>
        <w:gridCol w:w="29"/>
        <w:gridCol w:w="146"/>
        <w:gridCol w:w="144"/>
        <w:gridCol w:w="785"/>
        <w:gridCol w:w="190"/>
        <w:gridCol w:w="382"/>
        <w:gridCol w:w="152"/>
        <w:gridCol w:w="102"/>
        <w:gridCol w:w="208"/>
        <w:gridCol w:w="320"/>
        <w:gridCol w:w="359"/>
        <w:gridCol w:w="631"/>
        <w:gridCol w:w="496"/>
        <w:gridCol w:w="67"/>
        <w:gridCol w:w="14"/>
        <w:gridCol w:w="519"/>
        <w:gridCol w:w="36"/>
        <w:gridCol w:w="128"/>
        <w:gridCol w:w="40"/>
        <w:gridCol w:w="341"/>
        <w:gridCol w:w="273"/>
        <w:gridCol w:w="459"/>
        <w:gridCol w:w="39"/>
        <w:gridCol w:w="636"/>
        <w:gridCol w:w="208"/>
        <w:gridCol w:w="26"/>
        <w:gridCol w:w="186"/>
        <w:gridCol w:w="255"/>
        <w:gridCol w:w="57"/>
        <w:gridCol w:w="1762"/>
      </w:tblGrid>
      <w:tr w:rsidR="0022631D" w:rsidRPr="0022631D" w14:paraId="3BCB0F4A" w14:textId="77777777" w:rsidTr="00BE46E7">
        <w:trPr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2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FB6E73">
        <w:trPr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7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13" w:type="dxa"/>
            <w:gridSpan w:val="7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45" w:type="dxa"/>
            <w:gridSpan w:val="10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7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9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FB6E73">
        <w:trPr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87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545" w:type="dxa"/>
            <w:gridSpan w:val="10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7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FB6E73">
        <w:trPr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8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9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01BCF" w:rsidRPr="0022631D" w14:paraId="6CB0AC86" w14:textId="77777777" w:rsidTr="00FB6E73">
        <w:trPr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2F33415" w14:textId="2404BBE3" w:rsidR="00301BCF" w:rsidRPr="00144179" w:rsidRDefault="00301BCF" w:rsidP="00301BC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144179">
              <w:rPr>
                <w:rFonts w:ascii="Arial Unicode" w:hAnsi="Arial Unicode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F85D9EC" w:rsidR="00301BCF" w:rsidRPr="003B7648" w:rsidRDefault="00301BCF" w:rsidP="00301BCF">
            <w:pPr>
              <w:tabs>
                <w:tab w:val="left" w:pos="1305"/>
              </w:tabs>
              <w:spacing w:before="0" w:after="0"/>
              <w:ind w:left="-135" w:firstLine="0"/>
              <w:jc w:val="center"/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</w:pPr>
            <w:proofErr w:type="spellStart"/>
            <w:r w:rsidRPr="003B7648"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  <w:t>Համակարգիչ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292CDE6E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-112" w:firstLine="0"/>
              <w:jc w:val="center"/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  <w:t>լրակազ</w:t>
            </w:r>
            <w:r w:rsidRPr="003B7648"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  <w:t>մ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4795B774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</w:p>
        </w:tc>
        <w:tc>
          <w:tcPr>
            <w:tcW w:w="88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72ABFA6" w14:textId="77777777" w:rsidR="00D46BA3" w:rsidRDefault="00D46BA3" w:rsidP="00301BCF"/>
          <w:p w14:paraId="4E071773" w14:textId="77777777" w:rsidR="00D46BA3" w:rsidRDefault="00D46BA3" w:rsidP="00301BCF"/>
          <w:p w14:paraId="011B6FF2" w14:textId="77777777" w:rsidR="00D46BA3" w:rsidRDefault="00D46BA3" w:rsidP="00301BCF"/>
          <w:p w14:paraId="14A2503D" w14:textId="77777777" w:rsidR="00D46BA3" w:rsidRDefault="00D46BA3" w:rsidP="00301BCF"/>
          <w:p w14:paraId="31ECE5EA" w14:textId="77777777" w:rsidR="00D46BA3" w:rsidRDefault="00D46BA3" w:rsidP="00301BCF"/>
          <w:p w14:paraId="683D185C" w14:textId="77777777" w:rsidR="00D46BA3" w:rsidRDefault="00D46BA3" w:rsidP="00301BCF"/>
          <w:p w14:paraId="74D640BD" w14:textId="05765678" w:rsidR="00301BCF" w:rsidRPr="00664F40" w:rsidRDefault="00301BCF" w:rsidP="00301BCF">
            <w:pPr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</w:pPr>
            <w:r w:rsidRPr="000918E7">
              <w:t>23</w:t>
            </w:r>
          </w:p>
        </w:tc>
        <w:tc>
          <w:tcPr>
            <w:tcW w:w="119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C14F618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8FFC8B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31D83970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F204877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2488E1B6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3247CCD9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078A707C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6509FBBE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B0B98CA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16F16563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5CB3EF0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213A4AF7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545AAE09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35D373F9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22401932" w14:textId="1CD5E78C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  <w:r w:rsidRPr="00C409FC">
              <w:t>4485000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ADCD7" w14:textId="25BAAE95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r w:rsidRPr="00366814">
              <w:rPr>
                <w:rFonts w:ascii="Sylfaen" w:hAnsi="Sylfaen" w:cs="Sylfaen"/>
                <w:sz w:val="18"/>
              </w:rPr>
              <w:t>"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Համակարգչի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</w:rPr>
              <w:t>լրակ</w:t>
            </w:r>
            <w:r w:rsidRPr="00366814">
              <w:rPr>
                <w:rFonts w:ascii="Sylfaen" w:hAnsi="Sylfaen" w:cs="Sylfaen"/>
                <w:sz w:val="18"/>
              </w:rPr>
              <w:t>ազմը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բաղկացած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է                                              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Մայրական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սալիկ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Asrock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H410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, </w:t>
            </w:r>
          </w:p>
          <w:p w14:paraId="12A6CF1E" w14:textId="77777777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366814">
              <w:rPr>
                <w:rFonts w:ascii="Sylfaen" w:hAnsi="Sylfaen" w:cs="Sylfaen"/>
                <w:sz w:val="18"/>
              </w:rPr>
              <w:t>Պրոցեսսոր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intel core i5 10-րդ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սերունդ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, </w:t>
            </w:r>
          </w:p>
          <w:p w14:paraId="24646F6B" w14:textId="77777777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r w:rsidRPr="00366814">
              <w:rPr>
                <w:rFonts w:ascii="Sylfaen" w:hAnsi="Sylfaen" w:cs="Sylfaen"/>
                <w:sz w:val="18"/>
              </w:rPr>
              <w:t xml:space="preserve">ՕՀՍ 16GB DDR4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</w:p>
          <w:p w14:paraId="3C131438" w14:textId="5B82BC7E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366814">
              <w:rPr>
                <w:rFonts w:ascii="Sylfaen" w:hAnsi="Sylfaen" w:cs="Sylfaen"/>
                <w:sz w:val="18"/>
              </w:rPr>
              <w:t>Կոշտ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սկավառակ</w:t>
            </w:r>
            <w:proofErr w:type="spellEnd"/>
            <w:r w:rsidR="00D7136A">
              <w:rPr>
                <w:rFonts w:ascii="Sylfaen" w:hAnsi="Sylfaen" w:cs="Sylfaen"/>
                <w:sz w:val="18"/>
              </w:rPr>
              <w:t xml:space="preserve"> SSD 240</w:t>
            </w:r>
            <w:r w:rsidRPr="00366814">
              <w:rPr>
                <w:rFonts w:ascii="Sylfaen" w:hAnsi="Sylfaen" w:cs="Sylfaen"/>
                <w:sz w:val="18"/>
              </w:rPr>
              <w:t xml:space="preserve">GB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, </w:t>
            </w:r>
          </w:p>
          <w:p w14:paraId="42FB7299" w14:textId="77777777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366814">
              <w:rPr>
                <w:rFonts w:ascii="Sylfaen" w:hAnsi="Sylfaen" w:cs="Sylfaen"/>
                <w:sz w:val="18"/>
              </w:rPr>
              <w:t>Մոնիտոր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241V8L/00 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(PHILIPS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ապրանքանիշի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կամ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համարժեք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Samsung, LG, Asus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ապրանքանիշերի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), </w:t>
            </w:r>
          </w:p>
          <w:p w14:paraId="436831A5" w14:textId="77777777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366814">
              <w:rPr>
                <w:rFonts w:ascii="Sylfaen" w:hAnsi="Sylfaen" w:cs="Sylfaen"/>
                <w:sz w:val="18"/>
              </w:rPr>
              <w:t>Ստեղնաշար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, </w:t>
            </w:r>
          </w:p>
          <w:p w14:paraId="0F456D86" w14:textId="77777777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366814">
              <w:rPr>
                <w:rFonts w:ascii="Sylfaen" w:hAnsi="Sylfaen" w:cs="Sylfaen"/>
                <w:sz w:val="18"/>
              </w:rPr>
              <w:t>Մկնիկ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, </w:t>
            </w:r>
          </w:p>
          <w:p w14:paraId="75875457" w14:textId="77777777" w:rsidR="00301BCF" w:rsidRPr="00366814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366814">
              <w:rPr>
                <w:rFonts w:ascii="Sylfaen" w:hAnsi="Sylfaen" w:cs="Sylfaen"/>
                <w:sz w:val="18"/>
              </w:rPr>
              <w:t>Բարձրախոս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:  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Չօգտագործված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:                                               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Երաշխիքային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ժամկետ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366814">
              <w:rPr>
                <w:rFonts w:ascii="Sylfaen" w:hAnsi="Sylfaen" w:cs="Sylfaen"/>
                <w:sz w:val="18"/>
              </w:rPr>
              <w:t>տարի</w:t>
            </w:r>
            <w:proofErr w:type="spellEnd"/>
            <w:r w:rsidRPr="00366814">
              <w:rPr>
                <w:rFonts w:ascii="Sylfaen" w:hAnsi="Sylfaen" w:cs="Sylfaen"/>
                <w:sz w:val="18"/>
              </w:rPr>
              <w:t xml:space="preserve">:  </w:t>
            </w:r>
          </w:p>
          <w:p w14:paraId="1013593A" w14:textId="63BB8351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</w:pPr>
            <w:r w:rsidRPr="00366814">
              <w:rPr>
                <w:rFonts w:ascii="Sylfaen" w:hAnsi="Sylfaen" w:cs="Sylfaen"/>
                <w:sz w:val="18"/>
              </w:rPr>
              <w:t>"</w:t>
            </w:r>
            <w:r w:rsidRPr="003B7648">
              <w:rPr>
                <w:rFonts w:ascii="Arial LatArm" w:hAnsi="Arial LatArm" w:cs="Calibri"/>
                <w:bCs/>
                <w:sz w:val="18"/>
              </w:rPr>
              <w:t xml:space="preserve">:  </w:t>
            </w:r>
          </w:p>
        </w:tc>
        <w:tc>
          <w:tcPr>
            <w:tcW w:w="18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4000E" w14:textId="7C4C310D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r w:rsidRPr="000D57AF">
              <w:rPr>
                <w:rFonts w:ascii="Sylfaen" w:hAnsi="Sylfaen" w:cs="Sylfaen"/>
                <w:sz w:val="18"/>
              </w:rPr>
              <w:t>"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Համակարգչի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լրակազմը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բաղկացած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է                                              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Մայրական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սալիկ</w:t>
            </w:r>
            <w:proofErr w:type="spellEnd"/>
            <w:r w:rsidR="002C7992"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="002C7992" w:rsidRPr="000D57AF">
              <w:rPr>
                <w:rFonts w:ascii="Sylfaen" w:hAnsi="Sylfaen" w:cs="Sylfaen"/>
                <w:sz w:val="18"/>
              </w:rPr>
              <w:t>Asrock</w:t>
            </w:r>
            <w:proofErr w:type="spellEnd"/>
            <w:r w:rsidR="002C7992" w:rsidRPr="000D57AF">
              <w:rPr>
                <w:rFonts w:ascii="Sylfaen" w:hAnsi="Sylfaen" w:cs="Sylfaen"/>
                <w:sz w:val="18"/>
              </w:rPr>
              <w:t xml:space="preserve"> H5</w:t>
            </w:r>
            <w:r w:rsidRPr="000D57AF">
              <w:rPr>
                <w:rFonts w:ascii="Sylfaen" w:hAnsi="Sylfaen" w:cs="Sylfaen"/>
                <w:sz w:val="18"/>
              </w:rPr>
              <w:t xml:space="preserve">10 1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, </w:t>
            </w:r>
          </w:p>
          <w:p w14:paraId="27B2F1A7" w14:textId="77777777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0D57AF">
              <w:rPr>
                <w:rFonts w:ascii="Sylfaen" w:hAnsi="Sylfaen" w:cs="Sylfaen"/>
                <w:sz w:val="18"/>
              </w:rPr>
              <w:t>Պրոցեսսոր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intel core i5 10-րդ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սերունդ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, </w:t>
            </w:r>
          </w:p>
          <w:p w14:paraId="16ED61F9" w14:textId="77777777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r w:rsidRPr="000D57AF">
              <w:rPr>
                <w:rFonts w:ascii="Sylfaen" w:hAnsi="Sylfaen" w:cs="Sylfaen"/>
                <w:sz w:val="18"/>
              </w:rPr>
              <w:t xml:space="preserve">ՕՀՍ 16GB DDR4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</w:p>
          <w:p w14:paraId="2BD439D1" w14:textId="77777777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0D57AF">
              <w:rPr>
                <w:rFonts w:ascii="Sylfaen" w:hAnsi="Sylfaen" w:cs="Sylfaen"/>
                <w:sz w:val="18"/>
              </w:rPr>
              <w:t>Կոշտ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սկավառակ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SSD 240GB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, </w:t>
            </w:r>
          </w:p>
          <w:p w14:paraId="07BACEC9" w14:textId="0859E279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0D57AF">
              <w:rPr>
                <w:rFonts w:ascii="Sylfaen" w:hAnsi="Sylfaen" w:cs="Sylfaen"/>
                <w:sz w:val="18"/>
              </w:rPr>
              <w:t>Մոնիտոր</w:t>
            </w:r>
            <w:proofErr w:type="spellEnd"/>
            <w:r w:rsidR="00D46BA3" w:rsidRPr="000D57AF">
              <w:rPr>
                <w:rFonts w:ascii="Sylfaen" w:hAnsi="Sylfaen" w:cs="Sylfaen"/>
                <w:sz w:val="18"/>
              </w:rPr>
              <w:t xml:space="preserve"> 243</w:t>
            </w:r>
            <w:r w:rsidRPr="000D57AF">
              <w:rPr>
                <w:rFonts w:ascii="Sylfaen" w:hAnsi="Sylfaen" w:cs="Sylfaen"/>
                <w:sz w:val="18"/>
              </w:rPr>
              <w:t>V</w:t>
            </w:r>
            <w:r w:rsidR="00D46BA3" w:rsidRPr="000D57AF">
              <w:rPr>
                <w:rFonts w:ascii="Sylfaen" w:hAnsi="Sylfaen" w:cs="Sylfaen"/>
                <w:sz w:val="18"/>
                <w:lang w:val="hy-AM"/>
              </w:rPr>
              <w:t>71</w:t>
            </w:r>
            <w:r w:rsidRPr="000D57AF">
              <w:rPr>
                <w:rFonts w:ascii="Sylfaen" w:hAnsi="Sylfaen" w:cs="Sylfaen"/>
                <w:sz w:val="18"/>
              </w:rPr>
              <w:t xml:space="preserve"> 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(PHILIPS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ապրանքանիշի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կամ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համարժեք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Samsung, LG, Asus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ապրանքանիշերի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), </w:t>
            </w:r>
          </w:p>
          <w:p w14:paraId="249BAFEA" w14:textId="77777777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0D57AF">
              <w:rPr>
                <w:rFonts w:ascii="Sylfaen" w:hAnsi="Sylfaen" w:cs="Sylfaen"/>
                <w:sz w:val="18"/>
              </w:rPr>
              <w:t>Ստեղնաշար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, </w:t>
            </w:r>
          </w:p>
          <w:p w14:paraId="03B87502" w14:textId="77777777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0D57AF">
              <w:rPr>
                <w:rFonts w:ascii="Sylfaen" w:hAnsi="Sylfaen" w:cs="Sylfaen"/>
                <w:sz w:val="18"/>
              </w:rPr>
              <w:t>Մկնիկ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, </w:t>
            </w:r>
          </w:p>
          <w:p w14:paraId="566D8EC3" w14:textId="77777777" w:rsidR="00301BCF" w:rsidRPr="000D57A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proofErr w:type="spellStart"/>
            <w:r w:rsidRPr="000D57AF">
              <w:rPr>
                <w:rFonts w:ascii="Sylfaen" w:hAnsi="Sylfaen" w:cs="Sylfaen"/>
                <w:sz w:val="18"/>
              </w:rPr>
              <w:t>Բարձրախոս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հատ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:  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Չօգտագործված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:                                               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Երաշխիքային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ժամկետ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0D57AF">
              <w:rPr>
                <w:rFonts w:ascii="Sylfaen" w:hAnsi="Sylfaen" w:cs="Sylfaen"/>
                <w:sz w:val="18"/>
              </w:rPr>
              <w:t>տարի</w:t>
            </w:r>
            <w:proofErr w:type="spellEnd"/>
            <w:r w:rsidRPr="000D57AF">
              <w:rPr>
                <w:rFonts w:ascii="Sylfaen" w:hAnsi="Sylfaen" w:cs="Sylfaen"/>
                <w:sz w:val="18"/>
              </w:rPr>
              <w:t xml:space="preserve">:  </w:t>
            </w:r>
          </w:p>
          <w:p w14:paraId="5152B32D" w14:textId="440AC228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  <w:r w:rsidRPr="00366814">
              <w:rPr>
                <w:rFonts w:ascii="Sylfaen" w:hAnsi="Sylfaen" w:cs="Sylfaen"/>
                <w:sz w:val="18"/>
              </w:rPr>
              <w:t>"</w:t>
            </w:r>
          </w:p>
        </w:tc>
      </w:tr>
      <w:tr w:rsidR="00301BCF" w:rsidRPr="0022631D" w14:paraId="1682B0B1" w14:textId="77777777" w:rsidTr="00FB6E73">
        <w:trPr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0A2DB7FB" w14:textId="2EC145F3" w:rsidR="00301BCF" w:rsidRPr="00144179" w:rsidRDefault="00301BCF" w:rsidP="00301BCF">
            <w:pPr>
              <w:widowControl w:val="0"/>
              <w:spacing w:before="0" w:after="0"/>
              <w:ind w:left="0" w:firstLine="0"/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7DA20" w14:textId="1D05E89C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</w:pPr>
            <w:proofErr w:type="spellStart"/>
            <w:r w:rsidRPr="003B7648"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  <w:t>Բազմաֆունկցիոնալ</w:t>
            </w:r>
            <w:proofErr w:type="spellEnd"/>
            <w:r w:rsidRPr="003B7648"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3B7648"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  <w:t>տպիչ</w:t>
            </w:r>
            <w:proofErr w:type="spellEnd"/>
            <w:r w:rsidRPr="003B7648"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3B7648">
              <w:rPr>
                <w:rFonts w:ascii="GHEA Grapalat" w:eastAsia="Times New Roman" w:hAnsi="GHEA Grapalat"/>
                <w:sz w:val="20"/>
                <w:szCs w:val="16"/>
                <w:lang w:eastAsia="ru-RU"/>
              </w:rPr>
              <w:t>սարք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77AB1B" w14:textId="3DC0B9D2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</w:pPr>
            <w:proofErr w:type="spellStart"/>
            <w:r w:rsidRPr="003B7648"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EC0E77" w14:textId="527AAEEE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</w:p>
        </w:tc>
        <w:tc>
          <w:tcPr>
            <w:tcW w:w="88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A82423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697F3937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50C2DF67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EE2FCA4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</w:pPr>
          </w:p>
          <w:p w14:paraId="7502FDFC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0ED6A7A8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5BEA9C4A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24F3B509" w14:textId="524397FB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  <w:r w:rsidRPr="000918E7">
              <w:t>16</w:t>
            </w:r>
          </w:p>
        </w:tc>
        <w:tc>
          <w:tcPr>
            <w:tcW w:w="119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4F0E3" w14:textId="1B31BA02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</w:p>
        </w:tc>
        <w:tc>
          <w:tcPr>
            <w:tcW w:w="135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EDE8A29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A6738DC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74FD3453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30CD3D47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CB4A0A3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488370DF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758DE4D0" w14:textId="77777777" w:rsidR="00301BCF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</w:p>
          <w:p w14:paraId="054A0D69" w14:textId="5E932AD1" w:rsidR="00301BCF" w:rsidRPr="003B7648" w:rsidRDefault="00301BCF" w:rsidP="00301BC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6"/>
                <w:lang w:eastAsia="ru-RU"/>
              </w:rPr>
            </w:pPr>
            <w:r w:rsidRPr="00C409FC">
              <w:t>1516800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0E7C8" w14:textId="77777777" w:rsidR="006847F4" w:rsidRPr="006847F4" w:rsidRDefault="006847F4" w:rsidP="006847F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</w:rPr>
            </w:pPr>
            <w:r w:rsidRPr="006847F4">
              <w:rPr>
                <w:rFonts w:ascii="Sylfaen" w:hAnsi="Sylfaen" w:cs="Sylfaen"/>
                <w:sz w:val="18"/>
              </w:rPr>
              <w:t>"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Տպիչի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տեսակ-մոնոխրոմ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լազերային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,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Ֆունկցիոնալություն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>-Print/Copy/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Scan,Ինտերֆեյս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-USB  2.0 Hi-Speed,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Ամսական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էջերի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տպման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քանակը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8000,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Թղթի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առավելագույն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չափ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A4, B5, A5,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Պատճենահանելու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թույլտվություն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600*600dpi, 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lastRenderedPageBreak/>
              <w:t>Սկանավորման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թույլտվություն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600*1200dpi,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Պատճենահանման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արագություն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up to 18 ppm,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Քարտրիջ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725: 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Չօգտագործված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:  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Երաշխիքային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ժամկետ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առնվազն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 1 </w:t>
            </w:r>
            <w:proofErr w:type="spellStart"/>
            <w:r w:rsidRPr="006847F4">
              <w:rPr>
                <w:rFonts w:ascii="Sylfaen" w:hAnsi="Sylfaen" w:cs="Sylfaen"/>
                <w:sz w:val="18"/>
              </w:rPr>
              <w:t>տարի</w:t>
            </w:r>
            <w:proofErr w:type="spellEnd"/>
            <w:r w:rsidRPr="006847F4">
              <w:rPr>
                <w:rFonts w:ascii="Sylfaen" w:hAnsi="Sylfaen" w:cs="Sylfaen"/>
                <w:sz w:val="18"/>
              </w:rPr>
              <w:t xml:space="preserve">:  </w:t>
            </w:r>
          </w:p>
          <w:p w14:paraId="04F11990" w14:textId="0498CE35" w:rsidR="00301BCF" w:rsidRPr="003B7648" w:rsidRDefault="006847F4" w:rsidP="006847F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6"/>
                <w:lang w:eastAsia="ru-RU"/>
              </w:rPr>
            </w:pPr>
            <w:r w:rsidRPr="006847F4">
              <w:rPr>
                <w:rFonts w:ascii="Sylfaen" w:hAnsi="Sylfaen" w:cs="Sylfaen"/>
                <w:sz w:val="18"/>
              </w:rPr>
              <w:t>"</w:t>
            </w:r>
          </w:p>
        </w:tc>
        <w:tc>
          <w:tcPr>
            <w:tcW w:w="18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E676E" w14:textId="218C428E" w:rsidR="00301BCF" w:rsidRPr="003B7648" w:rsidRDefault="00301BCF" w:rsidP="005B644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hAnsi="Arial LatArm" w:cs="Calibri"/>
                <w:sz w:val="18"/>
                <w:szCs w:val="16"/>
              </w:rPr>
            </w:pPr>
          </w:p>
        </w:tc>
      </w:tr>
      <w:tr w:rsidR="0022631D" w:rsidRPr="0022631D" w14:paraId="4B8BC031" w14:textId="77777777" w:rsidTr="00BE46E7">
        <w:trPr>
          <w:trHeight w:val="169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4C3B0CB" w14:textId="77777777" w:rsidTr="00BE46E7">
        <w:trPr>
          <w:trHeight w:val="137"/>
          <w:jc w:val="center"/>
        </w:trPr>
        <w:tc>
          <w:tcPr>
            <w:tcW w:w="43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5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91442FF" w:rsidR="0022631D" w:rsidRPr="0022631D" w:rsidRDefault="00C300C1" w:rsidP="008B6C7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0CFF">
              <w:rPr>
                <w:rFonts w:ascii="GHEA Grapalat" w:hAnsi="GHEA Grapalat"/>
                <w:sz w:val="20"/>
                <w:lang w:val="en-AU"/>
              </w:rPr>
              <w:t>«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Գնումների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մասին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»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ՀՀ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օրենքի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15-րդ հո</w:t>
            </w:r>
            <w:r>
              <w:rPr>
                <w:rFonts w:ascii="Sylfaen" w:hAnsi="Sylfaen" w:cs="Sylfaen"/>
                <w:sz w:val="20"/>
                <w:lang w:val="af-ZA"/>
              </w:rPr>
              <w:t>դվածի 6-ր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դ մաս</w:t>
            </w:r>
            <w:r>
              <w:rPr>
                <w:rFonts w:ascii="Sylfaen" w:hAnsi="Sylfaen" w:cs="Sylfaen"/>
                <w:sz w:val="20"/>
                <w:lang w:val="af-ZA"/>
              </w:rPr>
              <w:t xml:space="preserve">ի </w:t>
            </w:r>
            <w:r w:rsidRPr="007A1027">
              <w:rPr>
                <w:rFonts w:ascii="Sylfaen" w:hAnsi="Sylfaen" w:cs="Sylfaen"/>
                <w:sz w:val="20"/>
                <w:lang w:val="af-ZA"/>
              </w:rPr>
              <w:t>2-րդ կետի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, 18</w:t>
            </w:r>
            <w:r w:rsidRPr="007A1027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1-ին մաս 3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կետ</w:t>
            </w:r>
            <w:r>
              <w:rPr>
                <w:rFonts w:ascii="Sylfaen" w:hAnsi="Sylfaen" w:cs="Sylfaen"/>
                <w:sz w:val="20"/>
                <w:lang w:val="af-ZA"/>
              </w:rPr>
              <w:t>, 22</w:t>
            </w:r>
            <w:r w:rsidRPr="007A1027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1-ին մաս, կարգի 80-րդ կետ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:</w:t>
            </w:r>
          </w:p>
        </w:tc>
      </w:tr>
      <w:tr w:rsidR="0022631D" w:rsidRPr="0022631D" w14:paraId="075EEA57" w14:textId="77777777" w:rsidTr="00BE46E7">
        <w:trPr>
          <w:trHeight w:val="196"/>
          <w:jc w:val="center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144179" w14:paraId="681596E8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7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42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DBD7CDB" w:rsidR="0022631D" w:rsidRPr="00144179" w:rsidRDefault="00E40317" w:rsidP="00F7185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26</w:t>
            </w:r>
            <w:r w:rsidR="00144179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2A06A2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332D4F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07249B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332D4F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22631D" w:rsidRPr="00144179" w14:paraId="199F948A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24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2631D" w:rsidRPr="0014417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144179" w14:paraId="6EE9B008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24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2631D" w:rsidRPr="0014417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13FE412E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4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14417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22631D" w:rsidRPr="0022631D" w14:paraId="321D26CF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47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10A3E5D3" w:rsidR="0022631D" w:rsidRPr="004559D1" w:rsidRDefault="004559D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29.01.2024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թ․</w:t>
            </w: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3FEE6750" w:rsidR="0022631D" w:rsidRPr="0076249C" w:rsidRDefault="0076249C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30․01․2024թ․</w:t>
            </w:r>
          </w:p>
        </w:tc>
      </w:tr>
      <w:tr w:rsidR="0022631D" w:rsidRPr="0022631D" w14:paraId="68E691E2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24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1643D680" w:rsidR="0022631D" w:rsidRPr="0022631D" w:rsidRDefault="0022631D" w:rsidP="00735A6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0B89418" w14:textId="77777777" w:rsidTr="00BE46E7">
        <w:trPr>
          <w:trHeight w:val="54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10DC4861" w14:textId="77777777" w:rsidTr="00144179">
        <w:trPr>
          <w:trHeight w:val="605"/>
          <w:jc w:val="center"/>
        </w:trPr>
        <w:tc>
          <w:tcPr>
            <w:tcW w:w="1408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08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6" w:type="dxa"/>
            <w:gridSpan w:val="25"/>
            <w:shd w:val="clear" w:color="auto" w:fill="auto"/>
            <w:vAlign w:val="center"/>
          </w:tcPr>
          <w:p w14:paraId="1FD38684" w14:textId="2B462658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3FD00E3A" w14:textId="77777777" w:rsidTr="00144179">
        <w:trPr>
          <w:trHeight w:val="365"/>
          <w:jc w:val="center"/>
        </w:trPr>
        <w:tc>
          <w:tcPr>
            <w:tcW w:w="1408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08" w:type="dxa"/>
            <w:gridSpan w:val="6"/>
            <w:vMerge/>
            <w:shd w:val="clear" w:color="auto" w:fill="auto"/>
            <w:vAlign w:val="center"/>
          </w:tcPr>
          <w:p w14:paraId="7835142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14:paraId="4A371FE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32D4F" w:rsidRPr="0022631D" w14:paraId="15B2C09F" w14:textId="77777777" w:rsidTr="00144179">
        <w:trPr>
          <w:jc w:val="center"/>
        </w:trPr>
        <w:tc>
          <w:tcPr>
            <w:tcW w:w="1408" w:type="dxa"/>
            <w:gridSpan w:val="3"/>
            <w:shd w:val="clear" w:color="auto" w:fill="auto"/>
            <w:vAlign w:val="center"/>
          </w:tcPr>
          <w:p w14:paraId="45890FA6" w14:textId="59E4A274" w:rsidR="00332D4F" w:rsidRPr="0022631D" w:rsidRDefault="00332D4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2108" w:type="dxa"/>
            <w:gridSpan w:val="6"/>
            <w:shd w:val="clear" w:color="auto" w:fill="auto"/>
            <w:vAlign w:val="center"/>
          </w:tcPr>
          <w:p w14:paraId="362A3EC1" w14:textId="77777777" w:rsidR="00332D4F" w:rsidRPr="0022631D" w:rsidRDefault="00332D4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0DB637BA" w14:textId="77777777" w:rsidR="00332D4F" w:rsidRPr="0022631D" w:rsidRDefault="00332D4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2284843C" w14:textId="77777777" w:rsidR="00332D4F" w:rsidRPr="0022631D" w:rsidRDefault="00332D4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14:paraId="50D1A4F9" w14:textId="77777777" w:rsidR="00332D4F" w:rsidRPr="0022631D" w:rsidRDefault="00332D4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06022" w:rsidRPr="0022631D" w14:paraId="1F6870C3" w14:textId="77777777" w:rsidTr="00A80EFB">
        <w:trPr>
          <w:jc w:val="center"/>
        </w:trPr>
        <w:tc>
          <w:tcPr>
            <w:tcW w:w="1408" w:type="dxa"/>
            <w:gridSpan w:val="3"/>
            <w:shd w:val="clear" w:color="auto" w:fill="auto"/>
            <w:vAlign w:val="center"/>
          </w:tcPr>
          <w:p w14:paraId="26ABD13C" w14:textId="169F83D3" w:rsidR="00F06022" w:rsidRPr="003F290F" w:rsidRDefault="00F06022" w:rsidP="00F060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4"/>
                <w:lang w:eastAsia="ru-RU"/>
              </w:rPr>
            </w:pPr>
            <w:r w:rsidRPr="003F290F">
              <w:rPr>
                <w:rFonts w:ascii="Arial LatArm" w:hAnsi="Arial LatArm" w:cs="Sylfaen"/>
                <w:sz w:val="18"/>
              </w:rPr>
              <w:t>1</w:t>
            </w:r>
          </w:p>
        </w:tc>
        <w:tc>
          <w:tcPr>
            <w:tcW w:w="2108" w:type="dxa"/>
            <w:gridSpan w:val="6"/>
            <w:shd w:val="clear" w:color="auto" w:fill="auto"/>
            <w:vAlign w:val="center"/>
          </w:tcPr>
          <w:p w14:paraId="2886C337" w14:textId="5501297E" w:rsidR="00F06022" w:rsidRPr="003F290F" w:rsidRDefault="00F06022" w:rsidP="00F06022">
            <w:pPr>
              <w:widowControl w:val="0"/>
              <w:spacing w:before="0" w:after="0"/>
              <w:ind w:left="201" w:firstLine="0"/>
              <w:rPr>
                <w:rFonts w:ascii="Arial LatArm" w:eastAsia="Times New Roman" w:hAnsi="Arial LatArm"/>
                <w:sz w:val="18"/>
                <w:szCs w:val="14"/>
                <w:lang w:val="hy-AM" w:eastAsia="ru-RU"/>
              </w:rPr>
            </w:pPr>
            <w:r w:rsidRPr="003F290F">
              <w:rPr>
                <w:rFonts w:ascii="Arial" w:hAnsi="Arial" w:cs="Arial"/>
                <w:sz w:val="18"/>
              </w:rPr>
              <w:t>«</w:t>
            </w:r>
            <w:proofErr w:type="spellStart"/>
            <w:r w:rsidRPr="003F290F">
              <w:rPr>
                <w:rFonts w:ascii="Sylfaen" w:hAnsi="Sylfaen" w:cs="Sylfaen"/>
                <w:sz w:val="18"/>
              </w:rPr>
              <w:t>Մեգաս</w:t>
            </w:r>
            <w:proofErr w:type="spellEnd"/>
            <w:r w:rsidRPr="003F290F">
              <w:rPr>
                <w:rFonts w:ascii="Sylfaen" w:hAnsi="Sylfaen" w:cs="Sylfaen"/>
                <w:sz w:val="18"/>
              </w:rPr>
              <w:t xml:space="preserve"> </w:t>
            </w:r>
            <w:proofErr w:type="spellStart"/>
            <w:r w:rsidRPr="003F290F">
              <w:rPr>
                <w:rFonts w:ascii="Sylfaen" w:hAnsi="Sylfaen" w:cs="Sylfaen"/>
                <w:sz w:val="18"/>
              </w:rPr>
              <w:t>Գրուպ</w:t>
            </w:r>
            <w:proofErr w:type="spellEnd"/>
            <w:r w:rsidRPr="003F290F">
              <w:rPr>
                <w:rFonts w:ascii="Arial" w:hAnsi="Arial" w:cs="Arial"/>
                <w:sz w:val="18"/>
              </w:rPr>
              <w:t>»</w:t>
            </w:r>
            <w:r w:rsidRPr="003F290F">
              <w:rPr>
                <w:rFonts w:ascii="Arial LatArm" w:hAnsi="Arial LatArm" w:cs="Sylfaen"/>
                <w:sz w:val="18"/>
                <w:lang w:val="hy-AM"/>
              </w:rPr>
              <w:t xml:space="preserve"> </w:t>
            </w:r>
            <w:r w:rsidRPr="003F290F">
              <w:rPr>
                <w:rFonts w:ascii="Sylfaen" w:hAnsi="Sylfaen" w:cs="Sylfaen"/>
                <w:sz w:val="18"/>
              </w:rPr>
              <w:t>ՍՊԸ</w:t>
            </w:r>
          </w:p>
        </w:tc>
        <w:tc>
          <w:tcPr>
            <w:tcW w:w="3286" w:type="dxa"/>
            <w:gridSpan w:val="12"/>
            <w:shd w:val="clear" w:color="auto" w:fill="auto"/>
          </w:tcPr>
          <w:p w14:paraId="54FBD558" w14:textId="65A401E7" w:rsidR="00F06022" w:rsidRPr="003C17D1" w:rsidRDefault="00F06022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 w:rsidRPr="007B041F">
              <w:t>3726000</w:t>
            </w:r>
          </w:p>
        </w:tc>
        <w:tc>
          <w:tcPr>
            <w:tcW w:w="2124" w:type="dxa"/>
            <w:gridSpan w:val="8"/>
            <w:shd w:val="clear" w:color="auto" w:fill="auto"/>
          </w:tcPr>
          <w:p w14:paraId="5C346BEE" w14:textId="2A23762C" w:rsidR="00F06022" w:rsidRPr="003C17D1" w:rsidRDefault="00F06022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 w:rsidRPr="007B041F">
              <w:t>745200</w:t>
            </w:r>
          </w:p>
        </w:tc>
        <w:tc>
          <w:tcPr>
            <w:tcW w:w="2286" w:type="dxa"/>
            <w:gridSpan w:val="5"/>
            <w:shd w:val="clear" w:color="auto" w:fill="auto"/>
          </w:tcPr>
          <w:p w14:paraId="621D76EE" w14:textId="224B7F93" w:rsidR="00F06022" w:rsidRPr="003C17D1" w:rsidRDefault="00F06022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 w:rsidRPr="007B041F">
              <w:t>4471200</w:t>
            </w:r>
          </w:p>
        </w:tc>
      </w:tr>
      <w:tr w:rsidR="00F06022" w:rsidRPr="0022631D" w14:paraId="6D19AA2B" w14:textId="77777777" w:rsidTr="006C2B92">
        <w:trPr>
          <w:jc w:val="center"/>
        </w:trPr>
        <w:tc>
          <w:tcPr>
            <w:tcW w:w="1408" w:type="dxa"/>
            <w:gridSpan w:val="3"/>
            <w:shd w:val="clear" w:color="auto" w:fill="auto"/>
            <w:vAlign w:val="center"/>
          </w:tcPr>
          <w:p w14:paraId="6F8D4886" w14:textId="28A1A470" w:rsidR="00F06022" w:rsidRPr="003F290F" w:rsidRDefault="00F06022" w:rsidP="00F060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4"/>
                <w:lang w:eastAsia="ru-RU"/>
              </w:rPr>
            </w:pPr>
            <w:r w:rsidRPr="003F290F">
              <w:rPr>
                <w:rFonts w:ascii="Arial LatArm" w:hAnsi="Arial LatArm" w:cs="Sylfaen"/>
                <w:sz w:val="18"/>
              </w:rPr>
              <w:t>2</w:t>
            </w:r>
          </w:p>
        </w:tc>
        <w:tc>
          <w:tcPr>
            <w:tcW w:w="2108" w:type="dxa"/>
            <w:gridSpan w:val="6"/>
            <w:shd w:val="clear" w:color="auto" w:fill="auto"/>
            <w:vAlign w:val="center"/>
          </w:tcPr>
          <w:p w14:paraId="1A241D6A" w14:textId="4E26375C" w:rsidR="00F06022" w:rsidRPr="003F290F" w:rsidRDefault="00F06022" w:rsidP="00F06022">
            <w:pPr>
              <w:widowControl w:val="0"/>
              <w:spacing w:before="0" w:after="0"/>
              <w:ind w:left="201" w:firstLine="0"/>
              <w:rPr>
                <w:rFonts w:ascii="Arial LatArm" w:eastAsia="Times New Roman" w:hAnsi="Arial LatArm"/>
                <w:sz w:val="18"/>
                <w:szCs w:val="14"/>
                <w:lang w:val="hy-AM" w:eastAsia="ru-RU"/>
              </w:rPr>
            </w:pPr>
            <w:r w:rsidRPr="003F290F">
              <w:rPr>
                <w:rFonts w:ascii="Arial" w:hAnsi="Arial" w:cs="Arial"/>
                <w:sz w:val="18"/>
              </w:rPr>
              <w:t>«</w:t>
            </w:r>
            <w:r w:rsidR="007C4735" w:rsidRPr="00F37867">
              <w:rPr>
                <w:rFonts w:ascii="Sylfaen" w:hAnsi="Sylfaen" w:cs="Sylfaen"/>
                <w:sz w:val="18"/>
              </w:rPr>
              <w:t>ԱՅՓԻՍԵՔ</w:t>
            </w:r>
            <w:r w:rsidRPr="003F290F">
              <w:rPr>
                <w:rFonts w:ascii="Arial" w:hAnsi="Arial" w:cs="Arial"/>
                <w:sz w:val="18"/>
              </w:rPr>
              <w:t>»</w:t>
            </w:r>
            <w:r w:rsidRPr="003F290F">
              <w:rPr>
                <w:rFonts w:ascii="Arial LatArm" w:hAnsi="Arial LatArm" w:cs="Sylfaen"/>
                <w:sz w:val="18"/>
                <w:lang w:val="hy-AM"/>
              </w:rPr>
              <w:t xml:space="preserve"> </w:t>
            </w:r>
            <w:r w:rsidRPr="003F290F">
              <w:rPr>
                <w:rFonts w:ascii="Sylfaen" w:hAnsi="Sylfaen" w:cs="Sylfaen"/>
                <w:sz w:val="18"/>
              </w:rPr>
              <w:t>ՍՊԸ</w:t>
            </w:r>
          </w:p>
        </w:tc>
        <w:tc>
          <w:tcPr>
            <w:tcW w:w="3286" w:type="dxa"/>
            <w:gridSpan w:val="12"/>
            <w:shd w:val="clear" w:color="auto" w:fill="auto"/>
          </w:tcPr>
          <w:p w14:paraId="7689322A" w14:textId="00FB0DCC" w:rsidR="00F06022" w:rsidRPr="003C17D1" w:rsidRDefault="00F06022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 w:rsidRPr="00A10075">
              <w:t>3593750</w:t>
            </w:r>
          </w:p>
        </w:tc>
        <w:tc>
          <w:tcPr>
            <w:tcW w:w="2124" w:type="dxa"/>
            <w:gridSpan w:val="8"/>
            <w:shd w:val="clear" w:color="auto" w:fill="auto"/>
          </w:tcPr>
          <w:p w14:paraId="08565A1D" w14:textId="38D7DAC2" w:rsidR="00F06022" w:rsidRPr="003C17D1" w:rsidRDefault="00F06022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 w:rsidRPr="00A10075">
              <w:t>718750</w:t>
            </w:r>
          </w:p>
        </w:tc>
        <w:tc>
          <w:tcPr>
            <w:tcW w:w="2286" w:type="dxa"/>
            <w:gridSpan w:val="5"/>
            <w:shd w:val="clear" w:color="auto" w:fill="auto"/>
          </w:tcPr>
          <w:p w14:paraId="73CBD0E4" w14:textId="54E1E571" w:rsidR="00F06022" w:rsidRPr="003C17D1" w:rsidRDefault="00F06022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 w:rsidRPr="00A10075">
              <w:t>4312500</w:t>
            </w:r>
          </w:p>
        </w:tc>
      </w:tr>
      <w:tr w:rsidR="00D617C7" w:rsidRPr="0022631D" w14:paraId="638E8711" w14:textId="77777777" w:rsidTr="00872CF3">
        <w:trPr>
          <w:jc w:val="center"/>
        </w:trPr>
        <w:tc>
          <w:tcPr>
            <w:tcW w:w="1408" w:type="dxa"/>
            <w:gridSpan w:val="3"/>
            <w:shd w:val="clear" w:color="auto" w:fill="auto"/>
            <w:vAlign w:val="center"/>
          </w:tcPr>
          <w:p w14:paraId="493744A6" w14:textId="703175C7" w:rsidR="00D617C7" w:rsidRPr="003F290F" w:rsidRDefault="00D617C7" w:rsidP="00D617C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4"/>
                <w:lang w:eastAsia="ru-RU"/>
              </w:rPr>
            </w:pPr>
            <w:r w:rsidRPr="003F290F">
              <w:rPr>
                <w:rFonts w:ascii="Arial LatArm" w:hAnsi="Arial LatArm" w:cs="Sylfaen"/>
                <w:sz w:val="18"/>
              </w:rPr>
              <w:t>3</w:t>
            </w:r>
          </w:p>
        </w:tc>
        <w:tc>
          <w:tcPr>
            <w:tcW w:w="2108" w:type="dxa"/>
            <w:gridSpan w:val="6"/>
            <w:shd w:val="clear" w:color="auto" w:fill="auto"/>
            <w:vAlign w:val="center"/>
          </w:tcPr>
          <w:p w14:paraId="685172A3" w14:textId="1E6DA21E" w:rsidR="00D617C7" w:rsidRPr="003F290F" w:rsidRDefault="00D617C7" w:rsidP="00D617C7">
            <w:pPr>
              <w:widowControl w:val="0"/>
              <w:spacing w:before="0" w:after="0"/>
              <w:ind w:left="201" w:firstLine="0"/>
              <w:rPr>
                <w:rFonts w:ascii="Arial LatArm" w:eastAsia="Times New Roman" w:hAnsi="Arial LatArm"/>
                <w:sz w:val="18"/>
                <w:szCs w:val="14"/>
                <w:lang w:val="hy-AM" w:eastAsia="ru-RU"/>
              </w:rPr>
            </w:pPr>
            <w:r w:rsidRPr="003F290F">
              <w:rPr>
                <w:rFonts w:ascii="Arial" w:hAnsi="Arial" w:cs="Arial"/>
                <w:sz w:val="18"/>
              </w:rPr>
              <w:t>«</w:t>
            </w:r>
            <w:r w:rsidRPr="00D617C7">
              <w:rPr>
                <w:rFonts w:ascii="Sylfaen" w:hAnsi="Sylfaen" w:cs="Sylfaen"/>
                <w:sz w:val="18"/>
              </w:rPr>
              <w:t>ԿՈՄՊԳԱՐԱՆՏ</w:t>
            </w:r>
            <w:r w:rsidRPr="003F290F">
              <w:rPr>
                <w:rFonts w:ascii="Arial" w:hAnsi="Arial" w:cs="Arial"/>
                <w:sz w:val="18"/>
              </w:rPr>
              <w:t>»</w:t>
            </w:r>
            <w:r w:rsidRPr="003F290F">
              <w:rPr>
                <w:rFonts w:ascii="Arial LatArm" w:hAnsi="Arial LatArm" w:cs="Sylfaen"/>
                <w:sz w:val="18"/>
                <w:lang w:val="hy-AM"/>
              </w:rPr>
              <w:t xml:space="preserve"> </w:t>
            </w:r>
            <w:r w:rsidRPr="003F290F">
              <w:rPr>
                <w:rFonts w:ascii="Sylfaen" w:hAnsi="Sylfaen" w:cs="Sylfaen"/>
                <w:sz w:val="18"/>
              </w:rPr>
              <w:t>ՍՊԸ</w:t>
            </w:r>
          </w:p>
        </w:tc>
        <w:tc>
          <w:tcPr>
            <w:tcW w:w="3286" w:type="dxa"/>
            <w:gridSpan w:val="12"/>
            <w:shd w:val="clear" w:color="auto" w:fill="auto"/>
          </w:tcPr>
          <w:p w14:paraId="17A7D6D2" w14:textId="2DC7933E" w:rsidR="00D617C7" w:rsidRPr="003C17D1" w:rsidRDefault="00D617C7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 w:rsidRPr="00005678">
              <w:t>3568910</w:t>
            </w:r>
          </w:p>
        </w:tc>
        <w:tc>
          <w:tcPr>
            <w:tcW w:w="2124" w:type="dxa"/>
            <w:gridSpan w:val="8"/>
            <w:shd w:val="clear" w:color="auto" w:fill="auto"/>
          </w:tcPr>
          <w:p w14:paraId="1CE8F694" w14:textId="2D7B9137" w:rsidR="00D617C7" w:rsidRPr="003C17D1" w:rsidRDefault="00D617C7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 w:rsidRPr="00005678">
              <w:t>713782</w:t>
            </w:r>
          </w:p>
        </w:tc>
        <w:tc>
          <w:tcPr>
            <w:tcW w:w="2286" w:type="dxa"/>
            <w:gridSpan w:val="5"/>
            <w:shd w:val="clear" w:color="auto" w:fill="auto"/>
          </w:tcPr>
          <w:p w14:paraId="30485FC3" w14:textId="2F5D7FFA" w:rsidR="00D617C7" w:rsidRPr="003C17D1" w:rsidRDefault="00D617C7" w:rsidP="0007192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 w:rsidRPr="00005678">
              <w:t>4282692</w:t>
            </w:r>
          </w:p>
        </w:tc>
      </w:tr>
      <w:tr w:rsidR="00881E99" w:rsidRPr="0022631D" w14:paraId="700CD07F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22631D" w14:paraId="521126E1" w14:textId="77777777" w:rsidTr="00BE46E7">
        <w:trPr>
          <w:jc w:val="center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881E99" w:rsidRPr="0022631D" w14:paraId="552679BF" w14:textId="77777777" w:rsidTr="00BE46E7">
        <w:trPr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770D59CE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8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6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881E99" w:rsidRPr="0022631D" w14:paraId="3CA6FABC" w14:textId="77777777" w:rsidTr="00BE46E7">
        <w:trPr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881E99" w:rsidRPr="0022631D" w14:paraId="5E96A1C5" w14:textId="77777777" w:rsidTr="00BE46E7">
        <w:trPr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22631D" w14:paraId="443F73EF" w14:textId="77777777" w:rsidTr="00BE46E7">
        <w:trPr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22631D" w14:paraId="522ACAFB" w14:textId="77777777" w:rsidTr="00BE46E7">
        <w:trPr>
          <w:trHeight w:val="331"/>
          <w:jc w:val="center"/>
        </w:trPr>
        <w:tc>
          <w:tcPr>
            <w:tcW w:w="2251" w:type="dxa"/>
            <w:gridSpan w:val="5"/>
            <w:shd w:val="clear" w:color="auto" w:fill="auto"/>
            <w:vAlign w:val="center"/>
          </w:tcPr>
          <w:p w14:paraId="514F7E40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61" w:type="dxa"/>
            <w:gridSpan w:val="29"/>
            <w:shd w:val="clear" w:color="auto" w:fill="auto"/>
            <w:vAlign w:val="center"/>
          </w:tcPr>
          <w:p w14:paraId="71AB42B3" w14:textId="753B1971" w:rsidR="00881E99" w:rsidRPr="0022631D" w:rsidRDefault="00881E99" w:rsidP="00B852AD">
            <w:pPr>
              <w:pStyle w:val="BodyTextIndent"/>
              <w:spacing w:before="0" w:after="0"/>
              <w:ind w:left="34" w:firstLine="567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881E99" w:rsidRPr="0022631D" w14:paraId="617248CD" w14:textId="77777777" w:rsidTr="00BE46E7">
        <w:trPr>
          <w:trHeight w:val="289"/>
          <w:jc w:val="center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22631D" w14:paraId="1515C769" w14:textId="77777777" w:rsidTr="00FB6E73">
        <w:trPr>
          <w:trHeight w:val="346"/>
          <w:jc w:val="center"/>
        </w:trPr>
        <w:tc>
          <w:tcPr>
            <w:tcW w:w="503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17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3642C43" w:rsidR="00881E99" w:rsidRPr="0022631D" w:rsidRDefault="0007192F" w:rsidP="00B852A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14417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B852A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881E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881E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881E99" w:rsidRPr="0022631D" w14:paraId="71BEA872" w14:textId="77777777" w:rsidTr="00FB6E73">
        <w:trPr>
          <w:trHeight w:val="92"/>
          <w:jc w:val="center"/>
        </w:trPr>
        <w:tc>
          <w:tcPr>
            <w:tcW w:w="5039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881E99" w:rsidRPr="0022631D" w14:paraId="04C80107" w14:textId="77777777" w:rsidTr="00FB6E73">
        <w:trPr>
          <w:trHeight w:val="92"/>
          <w:jc w:val="center"/>
        </w:trPr>
        <w:tc>
          <w:tcPr>
            <w:tcW w:w="5039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04039B30" w:rsidR="00881E99" w:rsidRPr="0022631D" w:rsidRDefault="008F41B6" w:rsidP="008F41B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0D57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2A06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B852A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2A06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2A06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3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3660F3CA" w:rsidR="00881E99" w:rsidRPr="0022631D" w:rsidRDefault="008F41B6" w:rsidP="00B852A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="002A06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2A06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2A06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881E99" w:rsidRPr="0022631D" w14:paraId="2254FA5C" w14:textId="77777777" w:rsidTr="00FB6E73">
        <w:trPr>
          <w:trHeight w:val="344"/>
          <w:jc w:val="center"/>
        </w:trPr>
        <w:tc>
          <w:tcPr>
            <w:tcW w:w="5039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E3F91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173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26B0C7E4" w:rsidR="00881E99" w:rsidRPr="007C4735" w:rsidRDefault="008F41B6" w:rsidP="008F41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28</w:t>
            </w:r>
            <w:r w:rsidR="00881E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14417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881E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881E9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881E99" w:rsidRPr="0022631D" w14:paraId="3C75DA26" w14:textId="77777777" w:rsidTr="00FB6E73">
        <w:trPr>
          <w:trHeight w:val="344"/>
          <w:jc w:val="center"/>
        </w:trPr>
        <w:tc>
          <w:tcPr>
            <w:tcW w:w="503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17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B1E18DB" w:rsidR="00881E99" w:rsidRPr="00601E21" w:rsidRDefault="00C411AE" w:rsidP="00F9214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</w:t>
            </w:r>
            <w:r w:rsidR="00565F4C" w:rsidRPr="00601E21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03</w:t>
            </w:r>
            <w:r w:rsidR="00565F4C" w:rsidRPr="00601E21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65F4C"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565F4C" w:rsidRPr="00601E21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565F4C"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881E99" w:rsidRPr="0022631D" w14:paraId="0682C6BE" w14:textId="77777777" w:rsidTr="00FB6E73">
        <w:trPr>
          <w:trHeight w:val="344"/>
          <w:jc w:val="center"/>
        </w:trPr>
        <w:tc>
          <w:tcPr>
            <w:tcW w:w="503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17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B7DECA5" w:rsidR="00881E99" w:rsidRPr="00601E21" w:rsidRDefault="002117F5" w:rsidP="00F9214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05</w:t>
            </w:r>
            <w:r w:rsidR="00565F4C"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․</w:t>
            </w:r>
            <w:r w:rsidR="00C411AE"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03</w:t>
            </w:r>
            <w:r w:rsidR="00565F4C" w:rsidRPr="00601E21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65F4C" w:rsidRPr="00601E2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2024թ.</w:t>
            </w:r>
          </w:p>
        </w:tc>
      </w:tr>
      <w:tr w:rsidR="00881E99" w:rsidRPr="0022631D" w14:paraId="79A64497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22631D" w14:paraId="4E4EA255" w14:textId="77777777" w:rsidTr="00BE46E7">
        <w:trPr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7AA249E4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90" w:type="dxa"/>
            <w:gridSpan w:val="30"/>
            <w:shd w:val="clear" w:color="auto" w:fill="auto"/>
            <w:vAlign w:val="center"/>
          </w:tcPr>
          <w:p w14:paraId="0A5086C3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881E99" w:rsidRPr="0022631D" w14:paraId="11F19FA1" w14:textId="77777777" w:rsidTr="00BE46E7">
        <w:trPr>
          <w:trHeight w:val="237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39B67943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9" w:type="dxa"/>
            <w:gridSpan w:val="3"/>
            <w:vMerge/>
            <w:shd w:val="clear" w:color="auto" w:fill="auto"/>
            <w:vAlign w:val="center"/>
          </w:tcPr>
          <w:p w14:paraId="2856C5C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28" w:type="dxa"/>
            <w:gridSpan w:val="7"/>
            <w:vMerge w:val="restart"/>
            <w:shd w:val="clear" w:color="auto" w:fill="auto"/>
            <w:vAlign w:val="center"/>
          </w:tcPr>
          <w:p w14:paraId="23EE0CE1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2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00" w:type="dxa"/>
            <w:gridSpan w:val="7"/>
            <w:vMerge w:val="restart"/>
            <w:shd w:val="clear" w:color="auto" w:fill="auto"/>
            <w:vAlign w:val="center"/>
          </w:tcPr>
          <w:p w14:paraId="4C4044FB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9" w:type="dxa"/>
            <w:gridSpan w:val="8"/>
            <w:shd w:val="clear" w:color="auto" w:fill="auto"/>
            <w:vAlign w:val="center"/>
          </w:tcPr>
          <w:p w14:paraId="0911FBB2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881E99" w:rsidRPr="0022631D" w14:paraId="4DC53241" w14:textId="77777777" w:rsidTr="00BE46E7">
        <w:trPr>
          <w:trHeight w:val="238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7D858D4B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9" w:type="dxa"/>
            <w:gridSpan w:val="3"/>
            <w:vMerge/>
            <w:shd w:val="clear" w:color="auto" w:fill="auto"/>
            <w:vAlign w:val="center"/>
          </w:tcPr>
          <w:p w14:paraId="078A8417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28" w:type="dxa"/>
            <w:gridSpan w:val="7"/>
            <w:vMerge/>
            <w:shd w:val="clear" w:color="auto" w:fill="auto"/>
            <w:vAlign w:val="center"/>
          </w:tcPr>
          <w:p w14:paraId="67FA13FC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5"/>
            <w:vMerge/>
            <w:shd w:val="clear" w:color="auto" w:fill="auto"/>
            <w:vAlign w:val="center"/>
          </w:tcPr>
          <w:p w14:paraId="7FDD9C22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shd w:val="clear" w:color="auto" w:fill="auto"/>
            <w:vAlign w:val="center"/>
          </w:tcPr>
          <w:p w14:paraId="73BBD2A3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3"/>
            <w:vMerge/>
            <w:shd w:val="clear" w:color="auto" w:fill="auto"/>
            <w:vAlign w:val="center"/>
          </w:tcPr>
          <w:p w14:paraId="078CB50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9" w:type="dxa"/>
            <w:gridSpan w:val="8"/>
            <w:shd w:val="clear" w:color="auto" w:fill="auto"/>
            <w:vAlign w:val="center"/>
          </w:tcPr>
          <w:p w14:paraId="3C0959C2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881E99" w:rsidRPr="0022631D" w14:paraId="75FDA7D8" w14:textId="77777777" w:rsidTr="00BE46E7">
        <w:trPr>
          <w:trHeight w:val="263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2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401189" w:rsidRPr="00144179" w14:paraId="1E28D31D" w14:textId="77777777" w:rsidTr="00BE46E7">
        <w:trPr>
          <w:trHeight w:val="146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1F1D10DE" w14:textId="467DEA25" w:rsidR="00401189" w:rsidRPr="0022631D" w:rsidRDefault="00401189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09" w:type="dxa"/>
            <w:gridSpan w:val="3"/>
            <w:shd w:val="clear" w:color="auto" w:fill="auto"/>
            <w:vAlign w:val="center"/>
          </w:tcPr>
          <w:p w14:paraId="391CD0D1" w14:textId="641260FA" w:rsidR="00401189" w:rsidRPr="0022631D" w:rsidRDefault="007C4735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C4735">
              <w:rPr>
                <w:rFonts w:ascii="Arial" w:hAnsi="Arial" w:cs="Arial"/>
                <w:sz w:val="18"/>
              </w:rPr>
              <w:t>«ԿՈՄՊԳԱՐԱՆՏ» ՍՊԸ</w:t>
            </w:r>
          </w:p>
        </w:tc>
        <w:tc>
          <w:tcPr>
            <w:tcW w:w="1828" w:type="dxa"/>
            <w:gridSpan w:val="7"/>
            <w:shd w:val="clear" w:color="auto" w:fill="auto"/>
            <w:vAlign w:val="center"/>
          </w:tcPr>
          <w:p w14:paraId="2183B64C" w14:textId="476BF570" w:rsidR="00401189" w:rsidRPr="0022631D" w:rsidRDefault="00401189" w:rsidP="00B852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 xml:space="preserve">Ð²äÒ´ - </w:t>
            </w:r>
            <w:r w:rsidR="007C4735">
              <w:rPr>
                <w:rFonts w:ascii="Arial LatArm" w:hAnsi="Arial LatArm"/>
                <w:iCs/>
                <w:color w:val="000000"/>
                <w:sz w:val="18"/>
              </w:rPr>
              <w:lastRenderedPageBreak/>
              <w:t>24/7</w:t>
            </w:r>
          </w:p>
        </w:tc>
        <w:tc>
          <w:tcPr>
            <w:tcW w:w="1620" w:type="dxa"/>
            <w:gridSpan w:val="5"/>
            <w:shd w:val="clear" w:color="auto" w:fill="auto"/>
            <w:vAlign w:val="center"/>
          </w:tcPr>
          <w:p w14:paraId="54F54951" w14:textId="5FD4024B" w:rsidR="00401189" w:rsidRPr="0002451D" w:rsidRDefault="00601E21" w:rsidP="00CA7C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AC7C4F">
              <w:rPr>
                <w:rFonts w:ascii="Sylfaen" w:hAnsi="Sylfaen" w:cs="Sylfaen"/>
                <w:sz w:val="18"/>
                <w:szCs w:val="14"/>
              </w:rPr>
              <w:lastRenderedPageBreak/>
              <w:t>0</w:t>
            </w:r>
            <w:r w:rsidR="00CA7CAF">
              <w:rPr>
                <w:rFonts w:ascii="Sylfaen" w:hAnsi="Sylfaen" w:cs="Sylfaen"/>
                <w:sz w:val="18"/>
                <w:szCs w:val="14"/>
                <w:lang w:val="hy-AM"/>
              </w:rPr>
              <w:t>5</w:t>
            </w:r>
            <w:r w:rsidR="00401189" w:rsidRPr="00AC7C4F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AC7C4F">
              <w:rPr>
                <w:rFonts w:ascii="Sylfaen" w:hAnsi="Sylfaen" w:cs="Sylfaen"/>
                <w:sz w:val="18"/>
                <w:szCs w:val="14"/>
              </w:rPr>
              <w:t>03</w:t>
            </w:r>
            <w:r w:rsidR="00401189" w:rsidRPr="00AC7C4F"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 w:rsidR="007C4735" w:rsidRPr="00AC7C4F">
              <w:rPr>
                <w:rFonts w:ascii="Sylfaen" w:hAnsi="Sylfaen" w:cs="Sylfaen"/>
                <w:sz w:val="18"/>
                <w:szCs w:val="14"/>
              </w:rPr>
              <w:t>4</w:t>
            </w:r>
            <w:r w:rsidR="00401189" w:rsidRPr="00AC7C4F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1300" w:type="dxa"/>
            <w:gridSpan w:val="7"/>
            <w:shd w:val="clear" w:color="auto" w:fill="auto"/>
            <w:vAlign w:val="center"/>
          </w:tcPr>
          <w:p w14:paraId="610A7BBF" w14:textId="11325A84" w:rsidR="00401189" w:rsidRPr="0002451D" w:rsidRDefault="00401189" w:rsidP="001E7AE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 w:rsidR="007C4735"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A3A27A0" w14:textId="77777777" w:rsidR="00401189" w:rsidRPr="0002451D" w:rsidRDefault="00401189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7" w:type="dxa"/>
            <w:gridSpan w:val="7"/>
            <w:shd w:val="clear" w:color="auto" w:fill="auto"/>
            <w:vAlign w:val="center"/>
          </w:tcPr>
          <w:p w14:paraId="540F0BC7" w14:textId="53C73BD0" w:rsidR="00401189" w:rsidRPr="00B852AD" w:rsidRDefault="00401189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6043A549" w14:textId="3BCC0BF0" w:rsidR="00401189" w:rsidRPr="00B852AD" w:rsidRDefault="00F53805" w:rsidP="00F5380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F53805"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  <w:t>4282692</w:t>
            </w:r>
          </w:p>
        </w:tc>
      </w:tr>
      <w:tr w:rsidR="00881E99" w:rsidRPr="00144179" w14:paraId="41E4ED39" w14:textId="77777777" w:rsidTr="00BE46E7">
        <w:trPr>
          <w:trHeight w:val="150"/>
          <w:jc w:val="center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881E99" w:rsidRPr="000245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 (մասնակիցների) անվանումը և հասցեն</w:t>
            </w:r>
          </w:p>
        </w:tc>
      </w:tr>
      <w:tr w:rsidR="00881E99" w:rsidRPr="0022631D" w14:paraId="1F657639" w14:textId="77777777" w:rsidTr="00BE46E7">
        <w:trPr>
          <w:trHeight w:val="12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881E99" w:rsidRPr="000245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881E99" w:rsidRPr="000245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4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881E99" w:rsidRPr="000245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881E99" w:rsidRPr="000245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22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401189" w:rsidRPr="0022631D" w14:paraId="20BC55B9" w14:textId="77777777" w:rsidTr="00BE46E7">
        <w:trPr>
          <w:trHeight w:val="15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73313EFB" w:rsidR="00401189" w:rsidRPr="00401189" w:rsidRDefault="00401189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603AE3CE" w:rsidR="00401189" w:rsidRPr="00401189" w:rsidRDefault="00420804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4"/>
                <w:lang w:val="hy-AM" w:eastAsia="ru-RU"/>
              </w:rPr>
            </w:pPr>
            <w:r w:rsidRPr="00420804">
              <w:rPr>
                <w:rFonts w:ascii="Arial" w:hAnsi="Arial" w:cs="Arial"/>
                <w:sz w:val="18"/>
              </w:rPr>
              <w:t>«ԿՈՄՊԳԱՐԱՆՏ» ՍՊԸ</w:t>
            </w:r>
          </w:p>
        </w:tc>
        <w:tc>
          <w:tcPr>
            <w:tcW w:w="24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50F6D408" w:rsidR="00401189" w:rsidRPr="00705F94" w:rsidRDefault="001874D6" w:rsidP="001874D6">
            <w:pPr>
              <w:pStyle w:val="BodyText"/>
              <w:jc w:val="center"/>
              <w:rPr>
                <w:rFonts w:ascii="Arial LatArm" w:eastAsia="Calibri" w:hAnsi="Arial LatArm"/>
                <w:szCs w:val="22"/>
                <w:lang w:val="hy-AM" w:eastAsia="en-US"/>
              </w:rPr>
            </w:pPr>
            <w:r w:rsidRPr="001874D6">
              <w:rPr>
                <w:rFonts w:ascii="Sylfaen" w:hAnsi="Sylfaen" w:cs="Sylfaen"/>
                <w:szCs w:val="22"/>
                <w:lang w:val="hy-AM"/>
              </w:rPr>
              <w:t>ք. Երևան, Վարդանանց փակուղի 8,  հեռ.  043660667</w:t>
            </w:r>
            <w:r w:rsidR="00401189" w:rsidRPr="00705F94">
              <w:rPr>
                <w:rFonts w:ascii="Arial LatArm" w:hAnsi="Arial LatArm" w:cs="Sylfaen"/>
                <w:szCs w:val="22"/>
              </w:rPr>
              <w:t xml:space="preserve">  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1E1BAB90" w:rsidR="00401189" w:rsidRPr="00144179" w:rsidRDefault="0084146D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84146D">
              <w:rPr>
                <w:rFonts w:ascii="Sylfaen" w:hAnsi="Sylfaen" w:cs="Sylfaen"/>
              </w:rPr>
              <w:t>info@compgarant.am</w:t>
            </w:r>
          </w:p>
        </w:tc>
        <w:tc>
          <w:tcPr>
            <w:tcW w:w="22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21016" w14:textId="77777777" w:rsidR="00401189" w:rsidRDefault="002B7199" w:rsidP="00F92147">
            <w:pPr>
              <w:widowControl w:val="0"/>
              <w:spacing w:before="0" w:after="0"/>
              <w:jc w:val="center"/>
              <w:rPr>
                <w:rFonts w:asciiTheme="minorHAnsi" w:hAnsiTheme="minorHAnsi"/>
                <w:sz w:val="18"/>
                <w:lang w:val="hy-AM"/>
              </w:rPr>
            </w:pPr>
            <w:r>
              <w:rPr>
                <w:rFonts w:ascii="Arial LatArm" w:hAnsi="Arial LatArm"/>
                <w:sz w:val="18"/>
              </w:rPr>
              <w:t xml:space="preserve">   </w:t>
            </w:r>
            <w:r>
              <w:rPr>
                <w:rFonts w:asciiTheme="minorHAnsi" w:hAnsiTheme="minorHAnsi"/>
                <w:sz w:val="18"/>
                <w:lang w:val="hy-AM"/>
              </w:rPr>
              <w:t>«Ինեկոբանկ» ՓԲԸ</w:t>
            </w:r>
          </w:p>
          <w:p w14:paraId="2D248C13" w14:textId="709CFD04" w:rsidR="002B7199" w:rsidRPr="002B7199" w:rsidRDefault="002B7199" w:rsidP="00F92147">
            <w:pPr>
              <w:widowControl w:val="0"/>
              <w:spacing w:before="0" w:after="0"/>
              <w:jc w:val="center"/>
              <w:rPr>
                <w:rFonts w:asciiTheme="minorHAnsi" w:hAnsiTheme="minorHAnsi"/>
                <w:sz w:val="18"/>
                <w:lang w:val="hy-AM"/>
              </w:rPr>
            </w:pPr>
            <w:r>
              <w:rPr>
                <w:rFonts w:asciiTheme="minorHAnsi" w:hAnsiTheme="minorHAnsi"/>
                <w:sz w:val="18"/>
                <w:lang w:val="hy-AM"/>
              </w:rPr>
              <w:t>Հ/Հ 2050022550111001</w:t>
            </w:r>
          </w:p>
        </w:tc>
        <w:tc>
          <w:tcPr>
            <w:tcW w:w="20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3632C4A" w:rsidR="00401189" w:rsidRPr="00144179" w:rsidRDefault="00822C60" w:rsidP="004B290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822C60">
              <w:rPr>
                <w:rFonts w:ascii="Sylfaen" w:hAnsi="Sylfaen" w:cs="Sylfaen"/>
              </w:rPr>
              <w:t>ՀՎՀՀ 00927169</w:t>
            </w:r>
          </w:p>
        </w:tc>
      </w:tr>
      <w:tr w:rsidR="00881E99" w:rsidRPr="0022631D" w14:paraId="496A046D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26587E9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144179" w14:paraId="3863A00B" w14:textId="77777777" w:rsidTr="00BE46E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881E99" w:rsidRPr="0022631D" w:rsidRDefault="00881E99" w:rsidP="00881E9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7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0432B043" w:rsidR="00881E99" w:rsidRPr="0002451D" w:rsidRDefault="00881E99" w:rsidP="00144179">
            <w:pPr>
              <w:pStyle w:val="BodyTextIndent"/>
              <w:spacing w:before="0" w:after="0"/>
              <w:ind w:firstLine="0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="000305D1" w:rsidRPr="000305D1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«ԵՔԼ-ԳՀԱՊՁԲ-24/7» ծածկագրով գնանշման հարցումը 2-րդ չափաբաժնի մասով համար</w:t>
            </w:r>
            <w:r w:rsidR="008B124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վ</w:t>
            </w:r>
            <w:r w:rsidR="000305D1" w:rsidRPr="000305D1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ել</w:t>
            </w:r>
            <w:r w:rsidR="008B124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է</w:t>
            </w:r>
            <w:bookmarkStart w:id="0" w:name="_GoBack"/>
            <w:bookmarkEnd w:id="0"/>
            <w:r w:rsidR="000305D1" w:rsidRPr="000305D1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չկայացած՝ հայտ չներկայացնելու պատճառով:</w:t>
            </w:r>
          </w:p>
        </w:tc>
      </w:tr>
      <w:tr w:rsidR="00881E99" w:rsidRPr="00144179" w14:paraId="485BF528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881E99" w:rsidRPr="000245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881E99" w:rsidRPr="00C300C1" w14:paraId="7DB42300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211F2AB3" w:rsidR="00881E99" w:rsidRPr="0019347E" w:rsidRDefault="00881E99" w:rsidP="00881E9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3D70D3AA" w14:textId="77777777" w:rsidR="00881E99" w:rsidRPr="0019347E" w:rsidRDefault="00881E99" w:rsidP="00881E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881E99" w:rsidRPr="0019347E" w:rsidRDefault="00881E99" w:rsidP="00881E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</w:p>
          <w:p w14:paraId="1F4E4ACA" w14:textId="77777777" w:rsidR="00881E99" w:rsidRPr="00144179" w:rsidRDefault="00881E99" w:rsidP="00881E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1997F28A" w14:textId="77777777" w:rsidR="00881E99" w:rsidRPr="00144179" w:rsidRDefault="00881E99" w:rsidP="00881E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754052B9" w14:textId="77777777" w:rsidR="00881E99" w:rsidRPr="00144179" w:rsidRDefault="00881E99" w:rsidP="00881E9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»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2-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FB2850F" w14:textId="77777777" w:rsidR="00881E99" w:rsidRPr="00456147" w:rsidRDefault="00881E99" w:rsidP="00881E9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EA7620C" w14:textId="77777777" w:rsidR="00881E99" w:rsidRPr="00456147" w:rsidRDefault="00881E99" w:rsidP="00881E9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43B5CC8D" w14:textId="5E8557E9" w:rsidR="00881E99" w:rsidRPr="00456147" w:rsidRDefault="00881E99" w:rsidP="00881E99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456147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qaxluis@mail.ru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  <w:p w14:paraId="366938C8" w14:textId="0E5CADCA" w:rsidR="00881E99" w:rsidRPr="00456147" w:rsidRDefault="00881E99" w:rsidP="00881E99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</w:p>
        </w:tc>
      </w:tr>
      <w:tr w:rsidR="00881E99" w:rsidRPr="00C300C1" w14:paraId="3CC8B38C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81E99" w:rsidRPr="00C300C1" w14:paraId="5484FA73" w14:textId="77777777" w:rsidTr="00BE46E7">
        <w:trPr>
          <w:trHeight w:val="475"/>
          <w:jc w:val="center"/>
        </w:trPr>
        <w:tc>
          <w:tcPr>
            <w:tcW w:w="254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71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226FC3FE" w14:textId="77777777" w:rsidR="00881E99" w:rsidRPr="002872B0" w:rsidRDefault="00881E99" w:rsidP="00881E99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es-ES"/>
              </w:rPr>
            </w:pPr>
            <w:r w:rsidRPr="00881E99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Հրապարակվել</w:t>
            </w:r>
            <w:r w:rsidRPr="002872B0">
              <w:rPr>
                <w:rFonts w:ascii="GHEA Grapalat" w:hAnsi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r w:rsidRPr="00881E99">
              <w:rPr>
                <w:rFonts w:ascii="Sylfaen" w:hAnsi="Sylfaen" w:cs="Sylfaen"/>
                <w:b/>
                <w:bCs/>
                <w:sz w:val="18"/>
                <w:szCs w:val="14"/>
                <w:lang w:val="hy-AM"/>
              </w:rPr>
              <w:t>է</w:t>
            </w:r>
            <w:r w:rsidRPr="002872B0">
              <w:rPr>
                <w:rFonts w:ascii="Sylfaen" w:hAnsi="Sylfaen" w:cs="Sylfaen"/>
                <w:b/>
                <w:bCs/>
                <w:sz w:val="18"/>
                <w:szCs w:val="14"/>
                <w:lang w:val="es-ES"/>
              </w:rPr>
              <w:t xml:space="preserve">  www.procurement.am</w:t>
            </w:r>
            <w:r w:rsidRPr="002872B0">
              <w:rPr>
                <w:rFonts w:ascii="Sylfaen" w:hAnsi="Sylfaen" w:cs="Sylfaen"/>
                <w:b/>
                <w:bCs/>
                <w:sz w:val="14"/>
                <w:szCs w:val="14"/>
                <w:lang w:val="es-ES"/>
              </w:rPr>
              <w:t xml:space="preserve">  </w:t>
            </w:r>
            <w:r w:rsidRPr="00881E99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կա</w:t>
            </w:r>
            <w:r w:rsidRPr="00881E99">
              <w:rPr>
                <w:rFonts w:ascii="Sylfaen" w:hAnsi="Sylfaen" w:cs="Sylfaen"/>
                <w:b/>
                <w:bCs/>
                <w:sz w:val="18"/>
                <w:szCs w:val="14"/>
                <w:lang w:val="hy-AM"/>
              </w:rPr>
              <w:t>յքում</w:t>
            </w:r>
            <w:r w:rsidRPr="002872B0">
              <w:rPr>
                <w:rFonts w:ascii="Sylfaen" w:hAnsi="Sylfaen" w:cs="Sylfaen"/>
                <w:b/>
                <w:bCs/>
                <w:sz w:val="18"/>
                <w:szCs w:val="14"/>
                <w:lang w:val="es-ES"/>
              </w:rPr>
              <w:t>,</w:t>
            </w:r>
          </w:p>
          <w:p w14:paraId="6FC786A2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81E99" w:rsidRPr="00C300C1" w14:paraId="5A7FED5D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81E99" w:rsidRPr="00C300C1" w14:paraId="40B30E88" w14:textId="77777777" w:rsidTr="00BE46E7">
        <w:trPr>
          <w:trHeight w:val="427"/>
          <w:jc w:val="center"/>
        </w:trPr>
        <w:tc>
          <w:tcPr>
            <w:tcW w:w="254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881E99" w:rsidRPr="0022631D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7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81E99" w:rsidRPr="00C300C1" w14:paraId="541BD7F7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81E99" w:rsidRPr="00C300C1" w14:paraId="4DE14D25" w14:textId="77777777" w:rsidTr="00BE46E7">
        <w:trPr>
          <w:trHeight w:val="427"/>
          <w:jc w:val="center"/>
        </w:trPr>
        <w:tc>
          <w:tcPr>
            <w:tcW w:w="254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881E99" w:rsidRPr="00E56328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81E9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7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881E99" w:rsidRPr="00E56328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81E99" w:rsidRPr="00C300C1" w14:paraId="1DAD5D5C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881E99" w:rsidRPr="00E56328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81E99" w:rsidRPr="0022631D" w14:paraId="5F667D89" w14:textId="77777777" w:rsidTr="00BE46E7">
        <w:trPr>
          <w:trHeight w:val="427"/>
          <w:jc w:val="center"/>
        </w:trPr>
        <w:tc>
          <w:tcPr>
            <w:tcW w:w="254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881E99" w:rsidRPr="0022631D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7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81E99" w:rsidRPr="0022631D" w14:paraId="406B68D6" w14:textId="77777777" w:rsidTr="00BE46E7">
        <w:trPr>
          <w:trHeight w:val="288"/>
          <w:jc w:val="center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881E99" w:rsidRPr="0022631D" w:rsidRDefault="00881E99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81E99" w:rsidRPr="0022631D" w14:paraId="1A2BD291" w14:textId="77777777" w:rsidTr="00BE46E7">
        <w:trPr>
          <w:trHeight w:val="227"/>
          <w:jc w:val="center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881E99" w:rsidRPr="0022631D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81E99" w:rsidRPr="0022631D" w14:paraId="002AF1AD" w14:textId="77777777" w:rsidTr="00BE46E7">
        <w:trPr>
          <w:trHeight w:val="47"/>
          <w:jc w:val="center"/>
        </w:trPr>
        <w:tc>
          <w:tcPr>
            <w:tcW w:w="33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881E99" w:rsidRPr="0022631D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881E99" w:rsidRPr="0022631D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0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881E99" w:rsidRPr="0022631D" w:rsidRDefault="00881E99" w:rsidP="00881E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81E99" w:rsidRPr="0022631D" w14:paraId="6C6C269C" w14:textId="77777777" w:rsidTr="00BE46E7">
        <w:trPr>
          <w:trHeight w:val="47"/>
          <w:jc w:val="center"/>
        </w:trPr>
        <w:tc>
          <w:tcPr>
            <w:tcW w:w="3326" w:type="dxa"/>
            <w:gridSpan w:val="8"/>
            <w:shd w:val="clear" w:color="auto" w:fill="auto"/>
            <w:vAlign w:val="center"/>
          </w:tcPr>
          <w:p w14:paraId="0A862370" w14:textId="674E83A5" w:rsidR="00881E99" w:rsidRPr="00D05B01" w:rsidRDefault="00D05B01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hAnsi="Sylfaen"/>
                <w:bCs/>
                <w:sz w:val="16"/>
                <w:szCs w:val="14"/>
                <w:lang w:val="hy-AM"/>
              </w:rPr>
              <w:t>Նարինե Աբրահամյան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583E6A0A" w:rsidR="00881E99" w:rsidRPr="0022631D" w:rsidRDefault="00881E99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DB08D5">
              <w:rPr>
                <w:rFonts w:ascii="GHEA Grapalat" w:hAnsi="GHEA Grapalat"/>
                <w:bCs/>
                <w:sz w:val="16"/>
                <w:szCs w:val="14"/>
              </w:rPr>
              <w:t>010 54 39 80</w:t>
            </w:r>
          </w:p>
        </w:tc>
        <w:tc>
          <w:tcPr>
            <w:tcW w:w="3901" w:type="dxa"/>
            <w:gridSpan w:val="10"/>
            <w:shd w:val="clear" w:color="auto" w:fill="auto"/>
            <w:vAlign w:val="center"/>
          </w:tcPr>
          <w:p w14:paraId="3C42DEDA" w14:textId="3C3ACC0F" w:rsidR="00881E99" w:rsidRPr="00D05B01" w:rsidRDefault="00D05B01" w:rsidP="00881E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 LatArm" w:hAnsi="Arial LatArm" w:cs="Arial Armenian"/>
                <w:sz w:val="16"/>
              </w:rPr>
              <w:t>narine.abrahamyan@yerevan.am</w:t>
            </w:r>
          </w:p>
        </w:tc>
      </w:tr>
    </w:tbl>
    <w:p w14:paraId="0655BDAB" w14:textId="77777777" w:rsidR="00606991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14:paraId="15EED45D" w14:textId="77777777" w:rsidR="00606991" w:rsidRPr="00365437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DB08D5">
        <w:rPr>
          <w:rFonts w:ascii="Sylfaen" w:hAnsi="Sylfaen"/>
          <w:b w:val="0"/>
          <w:i w:val="0"/>
          <w:sz w:val="18"/>
          <w:u w:val="none"/>
          <w:lang w:val="af-ZA"/>
        </w:rPr>
        <w:t>&lt;</w:t>
      </w:r>
      <w:r w:rsidRPr="00DB08D5">
        <w:rPr>
          <w:b w:val="0"/>
          <w:i w:val="0"/>
          <w:sz w:val="20"/>
          <w:u w:val="none"/>
          <w:lang w:val="af-ZA"/>
        </w:rPr>
        <w:t>ºñù³ÕÉáõÛë&gt;  ö´À</w:t>
      </w:r>
    </w:p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332D4F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E9789" w14:textId="77777777" w:rsidR="0021426F" w:rsidRDefault="0021426F" w:rsidP="0022631D">
      <w:pPr>
        <w:spacing w:before="0" w:after="0"/>
      </w:pPr>
      <w:r>
        <w:separator/>
      </w:r>
    </w:p>
  </w:endnote>
  <w:endnote w:type="continuationSeparator" w:id="0">
    <w:p w14:paraId="6696D3C1" w14:textId="77777777" w:rsidR="0021426F" w:rsidRDefault="0021426F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5EB09" w14:textId="77777777" w:rsidR="0021426F" w:rsidRDefault="0021426F" w:rsidP="0022631D">
      <w:pPr>
        <w:spacing w:before="0" w:after="0"/>
      </w:pPr>
      <w:r>
        <w:separator/>
      </w:r>
    </w:p>
  </w:footnote>
  <w:footnote w:type="continuationSeparator" w:id="0">
    <w:p w14:paraId="756462D9" w14:textId="77777777" w:rsidR="0021426F" w:rsidRDefault="0021426F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6F2779" w:rsidRPr="002D0BF6" w:rsidRDefault="006F277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881E99" w:rsidRPr="00871366" w:rsidRDefault="00881E99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881E99" w:rsidRPr="002D0BF6" w:rsidRDefault="00881E99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499E7CDD" w14:textId="77777777" w:rsidR="00881E99" w:rsidRPr="0078682E" w:rsidRDefault="00881E9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9040C" w14:textId="5A19B8E4" w:rsidR="00881E99" w:rsidRPr="0078682E" w:rsidRDefault="00881E99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08D316E" w14:textId="77777777" w:rsidR="00881E99" w:rsidRPr="00005B9C" w:rsidRDefault="00881E99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451D"/>
    <w:rsid w:val="000305D1"/>
    <w:rsid w:val="00044EA8"/>
    <w:rsid w:val="00046CCF"/>
    <w:rsid w:val="00051ECE"/>
    <w:rsid w:val="0007090E"/>
    <w:rsid w:val="0007192F"/>
    <w:rsid w:val="0007249B"/>
    <w:rsid w:val="00073D66"/>
    <w:rsid w:val="000B0199"/>
    <w:rsid w:val="000D57AF"/>
    <w:rsid w:val="000E4FF1"/>
    <w:rsid w:val="000F376D"/>
    <w:rsid w:val="001021B0"/>
    <w:rsid w:val="00144179"/>
    <w:rsid w:val="0018422F"/>
    <w:rsid w:val="001874D6"/>
    <w:rsid w:val="0019347E"/>
    <w:rsid w:val="001A1999"/>
    <w:rsid w:val="001B73C5"/>
    <w:rsid w:val="001C1BE1"/>
    <w:rsid w:val="001E0091"/>
    <w:rsid w:val="001E3607"/>
    <w:rsid w:val="001E7AE0"/>
    <w:rsid w:val="001F4717"/>
    <w:rsid w:val="0021129C"/>
    <w:rsid w:val="002117F5"/>
    <w:rsid w:val="0021426F"/>
    <w:rsid w:val="0022631D"/>
    <w:rsid w:val="00295B92"/>
    <w:rsid w:val="002A06A2"/>
    <w:rsid w:val="002B7199"/>
    <w:rsid w:val="002C7992"/>
    <w:rsid w:val="002E4E6F"/>
    <w:rsid w:val="002F16CC"/>
    <w:rsid w:val="002F1FEB"/>
    <w:rsid w:val="00301BCF"/>
    <w:rsid w:val="00307F4C"/>
    <w:rsid w:val="0031421E"/>
    <w:rsid w:val="00332D4F"/>
    <w:rsid w:val="00366814"/>
    <w:rsid w:val="00371B1D"/>
    <w:rsid w:val="00386DC3"/>
    <w:rsid w:val="003A7B52"/>
    <w:rsid w:val="003B2758"/>
    <w:rsid w:val="003B6858"/>
    <w:rsid w:val="003B7648"/>
    <w:rsid w:val="003C17D1"/>
    <w:rsid w:val="003E3D40"/>
    <w:rsid w:val="003E6978"/>
    <w:rsid w:val="003E7808"/>
    <w:rsid w:val="003F290F"/>
    <w:rsid w:val="00401189"/>
    <w:rsid w:val="00417EE2"/>
    <w:rsid w:val="00420804"/>
    <w:rsid w:val="004268A4"/>
    <w:rsid w:val="00433E3C"/>
    <w:rsid w:val="004352F4"/>
    <w:rsid w:val="004559D1"/>
    <w:rsid w:val="00456147"/>
    <w:rsid w:val="004625BE"/>
    <w:rsid w:val="00472069"/>
    <w:rsid w:val="00474C2F"/>
    <w:rsid w:val="004764CD"/>
    <w:rsid w:val="004875E0"/>
    <w:rsid w:val="004B2908"/>
    <w:rsid w:val="004D078F"/>
    <w:rsid w:val="004D6C77"/>
    <w:rsid w:val="004E376E"/>
    <w:rsid w:val="00503BCC"/>
    <w:rsid w:val="0050777C"/>
    <w:rsid w:val="00546023"/>
    <w:rsid w:val="0056005B"/>
    <w:rsid w:val="00565F4C"/>
    <w:rsid w:val="00567CCE"/>
    <w:rsid w:val="005737F9"/>
    <w:rsid w:val="005B6444"/>
    <w:rsid w:val="005D5FBD"/>
    <w:rsid w:val="00601E21"/>
    <w:rsid w:val="00606991"/>
    <w:rsid w:val="00607C9A"/>
    <w:rsid w:val="00646760"/>
    <w:rsid w:val="0065726D"/>
    <w:rsid w:val="006619C2"/>
    <w:rsid w:val="00664F40"/>
    <w:rsid w:val="006847F4"/>
    <w:rsid w:val="00690ECB"/>
    <w:rsid w:val="006970E1"/>
    <w:rsid w:val="006A1790"/>
    <w:rsid w:val="006A38B4"/>
    <w:rsid w:val="006B2E21"/>
    <w:rsid w:val="006C0266"/>
    <w:rsid w:val="006C6CE8"/>
    <w:rsid w:val="006E0D92"/>
    <w:rsid w:val="006E1A83"/>
    <w:rsid w:val="006F2779"/>
    <w:rsid w:val="006F6D19"/>
    <w:rsid w:val="00705F94"/>
    <w:rsid w:val="007060FC"/>
    <w:rsid w:val="0072469F"/>
    <w:rsid w:val="00735A65"/>
    <w:rsid w:val="00736076"/>
    <w:rsid w:val="00744F54"/>
    <w:rsid w:val="0076244B"/>
    <w:rsid w:val="0076249C"/>
    <w:rsid w:val="007630B8"/>
    <w:rsid w:val="007732E7"/>
    <w:rsid w:val="0078682E"/>
    <w:rsid w:val="007A2BBF"/>
    <w:rsid w:val="007C4735"/>
    <w:rsid w:val="007F096A"/>
    <w:rsid w:val="0081420B"/>
    <w:rsid w:val="00822C60"/>
    <w:rsid w:val="00823E03"/>
    <w:rsid w:val="0084146D"/>
    <w:rsid w:val="008615C8"/>
    <w:rsid w:val="00881E99"/>
    <w:rsid w:val="00895F8B"/>
    <w:rsid w:val="008B1248"/>
    <w:rsid w:val="008B6C77"/>
    <w:rsid w:val="008C4E62"/>
    <w:rsid w:val="008E493A"/>
    <w:rsid w:val="008F41B6"/>
    <w:rsid w:val="00905114"/>
    <w:rsid w:val="009145CB"/>
    <w:rsid w:val="00925D46"/>
    <w:rsid w:val="00926C5A"/>
    <w:rsid w:val="00930BC9"/>
    <w:rsid w:val="00954E86"/>
    <w:rsid w:val="00971B0A"/>
    <w:rsid w:val="009B4FEC"/>
    <w:rsid w:val="009C5E0F"/>
    <w:rsid w:val="009D0326"/>
    <w:rsid w:val="009E3AF7"/>
    <w:rsid w:val="009E75FF"/>
    <w:rsid w:val="009F4D46"/>
    <w:rsid w:val="00A06EBE"/>
    <w:rsid w:val="00A25342"/>
    <w:rsid w:val="00A274C7"/>
    <w:rsid w:val="00A306F5"/>
    <w:rsid w:val="00A31820"/>
    <w:rsid w:val="00AA32E4"/>
    <w:rsid w:val="00AC7C4F"/>
    <w:rsid w:val="00AD07B9"/>
    <w:rsid w:val="00AD59DC"/>
    <w:rsid w:val="00B16E68"/>
    <w:rsid w:val="00B27FA1"/>
    <w:rsid w:val="00B75762"/>
    <w:rsid w:val="00B82125"/>
    <w:rsid w:val="00B852AD"/>
    <w:rsid w:val="00B91DE2"/>
    <w:rsid w:val="00B94EA2"/>
    <w:rsid w:val="00BA03B0"/>
    <w:rsid w:val="00BB0A93"/>
    <w:rsid w:val="00BD3D4E"/>
    <w:rsid w:val="00BD7BEC"/>
    <w:rsid w:val="00BE46E7"/>
    <w:rsid w:val="00BF1465"/>
    <w:rsid w:val="00BF4745"/>
    <w:rsid w:val="00C300C1"/>
    <w:rsid w:val="00C411AE"/>
    <w:rsid w:val="00C84DF7"/>
    <w:rsid w:val="00C96337"/>
    <w:rsid w:val="00C96BED"/>
    <w:rsid w:val="00CA7CAF"/>
    <w:rsid w:val="00CB44D2"/>
    <w:rsid w:val="00CC1F23"/>
    <w:rsid w:val="00CD5603"/>
    <w:rsid w:val="00CE6F69"/>
    <w:rsid w:val="00CF1F70"/>
    <w:rsid w:val="00D05B01"/>
    <w:rsid w:val="00D1109F"/>
    <w:rsid w:val="00D21C76"/>
    <w:rsid w:val="00D350DE"/>
    <w:rsid w:val="00D36189"/>
    <w:rsid w:val="00D46BA3"/>
    <w:rsid w:val="00D617C7"/>
    <w:rsid w:val="00D7136A"/>
    <w:rsid w:val="00D80C64"/>
    <w:rsid w:val="00DE06F1"/>
    <w:rsid w:val="00E06104"/>
    <w:rsid w:val="00E1059C"/>
    <w:rsid w:val="00E2007C"/>
    <w:rsid w:val="00E243EA"/>
    <w:rsid w:val="00E33A25"/>
    <w:rsid w:val="00E40317"/>
    <w:rsid w:val="00E4188B"/>
    <w:rsid w:val="00E54C4D"/>
    <w:rsid w:val="00E56328"/>
    <w:rsid w:val="00E94FD5"/>
    <w:rsid w:val="00E963F7"/>
    <w:rsid w:val="00EA01A2"/>
    <w:rsid w:val="00EA568C"/>
    <w:rsid w:val="00EA767F"/>
    <w:rsid w:val="00EB59EE"/>
    <w:rsid w:val="00EF16D0"/>
    <w:rsid w:val="00F06022"/>
    <w:rsid w:val="00F10AFE"/>
    <w:rsid w:val="00F31004"/>
    <w:rsid w:val="00F37867"/>
    <w:rsid w:val="00F53805"/>
    <w:rsid w:val="00F6170F"/>
    <w:rsid w:val="00F64167"/>
    <w:rsid w:val="00F6673B"/>
    <w:rsid w:val="00F71854"/>
    <w:rsid w:val="00F77AAD"/>
    <w:rsid w:val="00F916C4"/>
    <w:rsid w:val="00F92147"/>
    <w:rsid w:val="00FB097B"/>
    <w:rsid w:val="00FB5F5D"/>
    <w:rsid w:val="00FB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17F501A3-4E50-4C24-8CAF-5FB40392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52F4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06991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6069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">
    <w:name w:val="Body Text"/>
    <w:basedOn w:val="Normal"/>
    <w:link w:val="BodyTextChar"/>
    <w:rsid w:val="00417EE2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17EE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0245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2451D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1E7AE0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0">
    <w:name w:val="Char"/>
    <w:basedOn w:val="Normal"/>
    <w:rsid w:val="00401189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02D07-5E5C-47C4-B2F7-A2223BA4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81</cp:revision>
  <cp:lastPrinted>2021-04-06T07:47:00Z</cp:lastPrinted>
  <dcterms:created xsi:type="dcterms:W3CDTF">2021-10-06T17:13:00Z</dcterms:created>
  <dcterms:modified xsi:type="dcterms:W3CDTF">2024-03-06T07:57:00Z</dcterms:modified>
</cp:coreProperties>
</file>